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35383693"/>
        <w:docPartObj>
          <w:docPartGallery w:val="Cover Pages"/>
          <w:docPartUnique/>
        </w:docPartObj>
      </w:sdtPr>
      <w:sdtEndPr>
        <w:rPr>
          <w:b/>
          <w:lang w:eastAsia="en-US"/>
        </w:rPr>
      </w:sdtEndPr>
      <w:sdtContent>
        <w:p w14:paraId="63015773" w14:textId="1B03C7F0" w:rsidR="008465BC" w:rsidRDefault="002E67EE" w:rsidP="004142BF">
          <w:pPr>
            <w:jc w:val="both"/>
          </w:pPr>
          <w:r>
            <w:rPr>
              <w:noProof/>
            </w:rPr>
            <w:drawing>
              <wp:anchor distT="0" distB="0" distL="114300" distR="114300" simplePos="0" relativeHeight="251658240" behindDoc="1" locked="0" layoutInCell="1" allowOverlap="1" wp14:anchorId="14EE6261" wp14:editId="6CB447FB">
                <wp:simplePos x="0" y="0"/>
                <wp:positionH relativeFrom="page">
                  <wp:posOffset>404940</wp:posOffset>
                </wp:positionH>
                <wp:positionV relativeFrom="margin">
                  <wp:posOffset>-86360</wp:posOffset>
                </wp:positionV>
                <wp:extent cx="7021830" cy="7021830"/>
                <wp:effectExtent l="0" t="0" r="7620" b="7620"/>
                <wp:wrapNone/>
                <wp:docPr id="1512448836" name="Picture 151244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1830" cy="702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DCF">
            <w:rPr>
              <w:noProof/>
            </w:rPr>
            <mc:AlternateContent>
              <mc:Choice Requires="wpg">
                <w:drawing>
                  <wp:anchor distT="0" distB="0" distL="114300" distR="114300" simplePos="0" relativeHeight="251658241" behindDoc="1" locked="0" layoutInCell="1" allowOverlap="1" wp14:anchorId="4584CBBE" wp14:editId="7B1A095E">
                    <wp:simplePos x="0" y="0"/>
                    <wp:positionH relativeFrom="page">
                      <wp:posOffset>396240</wp:posOffset>
                    </wp:positionH>
                    <wp:positionV relativeFrom="margin">
                      <wp:posOffset>-431800</wp:posOffset>
                    </wp:positionV>
                    <wp:extent cx="7038975" cy="9317355"/>
                    <wp:effectExtent l="0" t="0" r="9525" b="0"/>
                    <wp:wrapNone/>
                    <wp:docPr id="119" name="Group 119"/>
                    <wp:cNvGraphicFramePr/>
                    <a:graphic xmlns:a="http://schemas.openxmlformats.org/drawingml/2006/main">
                      <a:graphicData uri="http://schemas.microsoft.com/office/word/2010/wordprocessingGroup">
                        <wpg:wgp>
                          <wpg:cNvGrpSpPr/>
                          <wpg:grpSpPr>
                            <a:xfrm>
                              <a:off x="0" y="0"/>
                              <a:ext cx="7038975" cy="9317355"/>
                              <a:chOff x="-41" y="-34515"/>
                              <a:chExt cx="6866471" cy="9319285"/>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41" y="745204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33B877FE" w14:textId="7F73C683" w:rsidR="008465BC" w:rsidRDefault="00DF6B4F">
                                      <w:pPr>
                                        <w:pStyle w:val="NoSpacing"/>
                                        <w:rPr>
                                          <w:color w:val="FFFFFF" w:themeColor="background1"/>
                                          <w:sz w:val="32"/>
                                          <w:szCs w:val="32"/>
                                        </w:rPr>
                                      </w:pPr>
                                      <w:r>
                                        <w:rPr>
                                          <w:color w:val="FFFFFF" w:themeColor="background1"/>
                                          <w:sz w:val="32"/>
                                          <w:szCs w:val="32"/>
                                        </w:rPr>
                                        <w:t>Stephen Channell</w:t>
                                      </w:r>
                                    </w:p>
                                  </w:sdtContent>
                                </w:sdt>
                                <w:p w14:paraId="46E0172D" w14:textId="16924603" w:rsidR="008465BC" w:rsidRDefault="00000000">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sidR="00FD66BF">
                                        <w:rPr>
                                          <w:caps/>
                                          <w:color w:val="FFFFFF" w:themeColor="background1"/>
                                        </w:rPr>
                                        <w:t>Cepheis</w:t>
                                      </w:r>
                                    </w:sdtContent>
                                  </w:sdt>
                                  <w:r w:rsidR="008465BC">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Content>
                                      <w:r w:rsidR="007126EE">
                                        <w:rPr>
                                          <w:caps/>
                                          <w:color w:val="FFFFFF" w:themeColor="background1"/>
                                        </w:rPr>
                                        <w:t>lONDON</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8430" y="-34515"/>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FFFFFF" w:themeColor="background1"/>
                                      <w:sz w:val="144"/>
                                      <w:szCs w:val="14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1DE5F344" w14:textId="562B94AD" w:rsidR="008465BC" w:rsidRDefault="007411A6">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b/>
                                          <w:bCs/>
                                          <w:color w:val="FFFFFF" w:themeColor="background1"/>
                                          <w:sz w:val="144"/>
                                          <w:szCs w:val="144"/>
                                        </w:rPr>
                                        <w:t>Hiperspace</w:t>
                                      </w:r>
                                    </w:p>
                                  </w:sdtContent>
                                </w:sdt>
                                <w:sdt>
                                  <w:sdtPr>
                                    <w:rPr>
                                      <w:b/>
                                      <w:bCs/>
                                      <w:caps/>
                                      <w:color w:val="FFFFFF" w:themeColor="background1"/>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19B229FC" w14:textId="207D0ED3" w:rsidR="008465BC" w:rsidRDefault="007411A6">
                                      <w:pPr>
                                        <w:pStyle w:val="NoSpacing"/>
                                        <w:spacing w:before="240"/>
                                        <w:rPr>
                                          <w:caps/>
                                          <w:color w:val="2A2A2A" w:themeColor="text2"/>
                                          <w:sz w:val="36"/>
                                          <w:szCs w:val="36"/>
                                        </w:rPr>
                                      </w:pPr>
                                      <w:r>
                                        <w:rPr>
                                          <w:b/>
                                          <w:bCs/>
                                          <w:caps/>
                                          <w:color w:val="FFFFFF" w:themeColor="background1"/>
                                          <w:sz w:val="36"/>
                                          <w:szCs w:val="36"/>
                                        </w:rPr>
                                        <w:t>High Perforamance</w:t>
                                      </w:r>
                                      <w:r w:rsidR="00E711A3">
                                        <w:rPr>
                                          <w:b/>
                                          <w:bCs/>
                                          <w:caps/>
                                          <w:color w:val="FFFFFF" w:themeColor="background1"/>
                                          <w:sz w:val="36"/>
                                          <w:szCs w:val="36"/>
                                        </w:rPr>
                                        <w:t xml:space="preserve"> Space</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84CBBE" id="Group 119" o:spid="_x0000_s1026" style="position:absolute;left:0;text-align:left;margin-left:31.2pt;margin-top:-34pt;width:554.25pt;height:733.65pt;z-index:-251658239;mso-position-horizontal-relative:page;mso-position-vertical-relative:margin" coordorigin=",-345" coordsize="68664,9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e09b3b [3204]" stroked="f" strokeweight="1pt"/>
                    <v:rect id="Rectangle 121" o:spid="_x0000_s1028" style="position:absolute;top:74520;width:68579;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487b97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33B877FE" w14:textId="7F73C683" w:rsidR="008465BC" w:rsidRDefault="00DF6B4F">
                                <w:pPr>
                                  <w:pStyle w:val="NoSpacing"/>
                                  <w:rPr>
                                    <w:color w:val="FFFFFF" w:themeColor="background1"/>
                                    <w:sz w:val="32"/>
                                    <w:szCs w:val="32"/>
                                  </w:rPr>
                                </w:pPr>
                                <w:r>
                                  <w:rPr>
                                    <w:color w:val="FFFFFF" w:themeColor="background1"/>
                                    <w:sz w:val="32"/>
                                    <w:szCs w:val="32"/>
                                  </w:rPr>
                                  <w:t>Stephen Channell</w:t>
                                </w:r>
                              </w:p>
                            </w:sdtContent>
                          </w:sdt>
                          <w:p w14:paraId="46E0172D" w14:textId="16924603" w:rsidR="008465BC" w:rsidRDefault="00000000">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Content>
                                <w:r w:rsidR="00FD66BF">
                                  <w:rPr>
                                    <w:caps/>
                                    <w:color w:val="FFFFFF" w:themeColor="background1"/>
                                  </w:rPr>
                                  <w:t>Cepheis</w:t>
                                </w:r>
                              </w:sdtContent>
                            </w:sdt>
                            <w:r w:rsidR="008465BC">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Content>
                                <w:r w:rsidR="007126EE">
                                  <w:rPr>
                                    <w:caps/>
                                    <w:color w:val="FFFFFF" w:themeColor="background1"/>
                                  </w:rPr>
                                  <w:t>lONDON</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left:84;top:-345;width:68580;height:7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bCs/>
                                <w:color w:val="FFFFFF" w:themeColor="background1"/>
                                <w:sz w:val="144"/>
                                <w:szCs w:val="14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1DE5F344" w14:textId="562B94AD" w:rsidR="008465BC" w:rsidRDefault="007411A6">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b/>
                                    <w:bCs/>
                                    <w:color w:val="FFFFFF" w:themeColor="background1"/>
                                    <w:sz w:val="144"/>
                                    <w:szCs w:val="144"/>
                                  </w:rPr>
                                  <w:t>Hiperspace</w:t>
                                </w:r>
                              </w:p>
                            </w:sdtContent>
                          </w:sdt>
                          <w:sdt>
                            <w:sdtPr>
                              <w:rPr>
                                <w:b/>
                                <w:bCs/>
                                <w:caps/>
                                <w:color w:val="FFFFFF" w:themeColor="background1"/>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19B229FC" w14:textId="207D0ED3" w:rsidR="008465BC" w:rsidRDefault="007411A6">
                                <w:pPr>
                                  <w:pStyle w:val="NoSpacing"/>
                                  <w:spacing w:before="240"/>
                                  <w:rPr>
                                    <w:caps/>
                                    <w:color w:val="2A2A2A" w:themeColor="text2"/>
                                    <w:sz w:val="36"/>
                                    <w:szCs w:val="36"/>
                                  </w:rPr>
                                </w:pPr>
                                <w:r>
                                  <w:rPr>
                                    <w:b/>
                                    <w:bCs/>
                                    <w:caps/>
                                    <w:color w:val="FFFFFF" w:themeColor="background1"/>
                                    <w:sz w:val="36"/>
                                    <w:szCs w:val="36"/>
                                  </w:rPr>
                                  <w:t>High Perforamance</w:t>
                                </w:r>
                                <w:r w:rsidR="00E711A3">
                                  <w:rPr>
                                    <w:b/>
                                    <w:bCs/>
                                    <w:caps/>
                                    <w:color w:val="FFFFFF" w:themeColor="background1"/>
                                    <w:sz w:val="36"/>
                                    <w:szCs w:val="36"/>
                                  </w:rPr>
                                  <w:t xml:space="preserve"> Space</w:t>
                                </w:r>
                              </w:p>
                            </w:sdtContent>
                          </w:sdt>
                        </w:txbxContent>
                      </v:textbox>
                    </v:shape>
                    <w10:wrap anchorx="page" anchory="margin"/>
                  </v:group>
                </w:pict>
              </mc:Fallback>
            </mc:AlternateContent>
          </w:r>
        </w:p>
        <w:p w14:paraId="313743DC" w14:textId="419DBE25" w:rsidR="00AF5DF5" w:rsidRDefault="00AF5DF5">
          <w:pPr>
            <w:rPr>
              <w:lang w:eastAsia="en-US"/>
            </w:rPr>
          </w:pPr>
          <w:r>
            <w:rPr>
              <w:lang w:eastAsia="en-US"/>
            </w:rPr>
            <w:br w:type="page"/>
          </w:r>
        </w:p>
        <w:p w14:paraId="5B9467FB" w14:textId="77777777" w:rsidR="005245D4" w:rsidRPr="005245D4" w:rsidRDefault="005245D4" w:rsidP="004142BF">
          <w:pPr>
            <w:jc w:val="both"/>
            <w:rPr>
              <w:lang w:eastAsia="en-US"/>
            </w:rPr>
          </w:pPr>
        </w:p>
        <w:sdt>
          <w:sdtPr>
            <w:rPr>
              <w:rFonts w:asciiTheme="minorHAnsi" w:eastAsiaTheme="minorHAnsi" w:hAnsiTheme="minorHAnsi" w:cstheme="minorBidi"/>
              <w:b w:val="0"/>
              <w:sz w:val="22"/>
              <w:szCs w:val="22"/>
            </w:rPr>
            <w:id w:val="41569804"/>
            <w:docPartObj>
              <w:docPartGallery w:val="Table of Contents"/>
              <w:docPartUnique/>
            </w:docPartObj>
          </w:sdtPr>
          <w:sdtEndPr>
            <w:rPr>
              <w:bCs/>
              <w:noProof/>
            </w:rPr>
          </w:sdtEndPr>
          <w:sdtContent>
            <w:p w14:paraId="227F4C89" w14:textId="764CF419" w:rsidR="008465BC" w:rsidRDefault="008465BC" w:rsidP="004142BF">
              <w:pPr>
                <w:pStyle w:val="TOCHeading"/>
                <w:jc w:val="both"/>
              </w:pPr>
              <w:r>
                <w:t>Contents</w:t>
              </w:r>
            </w:p>
            <w:p w14:paraId="41F0556B" w14:textId="3F82D0AA" w:rsidR="005151AF" w:rsidRDefault="008465BC">
              <w:pPr>
                <w:pStyle w:val="TOC1"/>
                <w:tabs>
                  <w:tab w:val="right" w:leader="dot" w:pos="10076"/>
                </w:tabs>
                <w:rPr>
                  <w:rFonts w:eastAsiaTheme="minorEastAsia"/>
                  <w:noProof/>
                  <w:color w:val="auto"/>
                  <w:kern w:val="2"/>
                  <w:lang w:eastAsia="en-US"/>
                  <w14:ligatures w14:val="standardContextual"/>
                </w:rPr>
              </w:pPr>
              <w:r>
                <w:fldChar w:fldCharType="begin"/>
              </w:r>
              <w:r>
                <w:instrText xml:space="preserve"> TOC \o "1-3" \h \z \u </w:instrText>
              </w:r>
              <w:r>
                <w:fldChar w:fldCharType="separate"/>
              </w:r>
              <w:hyperlink w:anchor="_Toc155040846" w:history="1">
                <w:r w:rsidR="005151AF" w:rsidRPr="00535350">
                  <w:rPr>
                    <w:rStyle w:val="Hyperlink"/>
                    <w:noProof/>
                  </w:rPr>
                  <w:t>Introduction</w:t>
                </w:r>
                <w:r w:rsidR="005151AF">
                  <w:rPr>
                    <w:noProof/>
                    <w:webHidden/>
                  </w:rPr>
                  <w:tab/>
                </w:r>
                <w:r w:rsidR="005151AF">
                  <w:rPr>
                    <w:noProof/>
                    <w:webHidden/>
                  </w:rPr>
                  <w:fldChar w:fldCharType="begin"/>
                </w:r>
                <w:r w:rsidR="005151AF">
                  <w:rPr>
                    <w:noProof/>
                    <w:webHidden/>
                  </w:rPr>
                  <w:instrText xml:space="preserve"> PAGEREF _Toc155040846 \h </w:instrText>
                </w:r>
                <w:r w:rsidR="005151AF">
                  <w:rPr>
                    <w:noProof/>
                    <w:webHidden/>
                  </w:rPr>
                </w:r>
                <w:r w:rsidR="005151AF">
                  <w:rPr>
                    <w:noProof/>
                    <w:webHidden/>
                  </w:rPr>
                  <w:fldChar w:fldCharType="separate"/>
                </w:r>
                <w:r w:rsidR="005151AF">
                  <w:rPr>
                    <w:noProof/>
                    <w:webHidden/>
                  </w:rPr>
                  <w:t>5</w:t>
                </w:r>
                <w:r w:rsidR="005151AF">
                  <w:rPr>
                    <w:noProof/>
                    <w:webHidden/>
                  </w:rPr>
                  <w:fldChar w:fldCharType="end"/>
                </w:r>
              </w:hyperlink>
            </w:p>
            <w:p w14:paraId="3C09C582" w14:textId="387AC66E"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47" w:history="1">
                <w:r w:rsidRPr="00535350">
                  <w:rPr>
                    <w:rStyle w:val="Hyperlink"/>
                    <w:noProof/>
                  </w:rPr>
                  <w:t>Performance</w:t>
                </w:r>
                <w:r>
                  <w:rPr>
                    <w:noProof/>
                    <w:webHidden/>
                  </w:rPr>
                  <w:tab/>
                </w:r>
                <w:r>
                  <w:rPr>
                    <w:noProof/>
                    <w:webHidden/>
                  </w:rPr>
                  <w:fldChar w:fldCharType="begin"/>
                </w:r>
                <w:r>
                  <w:rPr>
                    <w:noProof/>
                    <w:webHidden/>
                  </w:rPr>
                  <w:instrText xml:space="preserve"> PAGEREF _Toc155040847 \h </w:instrText>
                </w:r>
                <w:r>
                  <w:rPr>
                    <w:noProof/>
                    <w:webHidden/>
                  </w:rPr>
                </w:r>
                <w:r>
                  <w:rPr>
                    <w:noProof/>
                    <w:webHidden/>
                  </w:rPr>
                  <w:fldChar w:fldCharType="separate"/>
                </w:r>
                <w:r>
                  <w:rPr>
                    <w:noProof/>
                    <w:webHidden/>
                  </w:rPr>
                  <w:t>6</w:t>
                </w:r>
                <w:r>
                  <w:rPr>
                    <w:noProof/>
                    <w:webHidden/>
                  </w:rPr>
                  <w:fldChar w:fldCharType="end"/>
                </w:r>
              </w:hyperlink>
            </w:p>
            <w:p w14:paraId="5DEAEBAF" w14:textId="62F013E3"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48" w:history="1">
                <w:r w:rsidRPr="00535350">
                  <w:rPr>
                    <w:rStyle w:val="Hyperlink"/>
                    <w:noProof/>
                  </w:rPr>
                  <w:t>Mutability</w:t>
                </w:r>
                <w:r>
                  <w:rPr>
                    <w:noProof/>
                    <w:webHidden/>
                  </w:rPr>
                  <w:tab/>
                </w:r>
                <w:r>
                  <w:rPr>
                    <w:noProof/>
                    <w:webHidden/>
                  </w:rPr>
                  <w:fldChar w:fldCharType="begin"/>
                </w:r>
                <w:r>
                  <w:rPr>
                    <w:noProof/>
                    <w:webHidden/>
                  </w:rPr>
                  <w:instrText xml:space="preserve"> PAGEREF _Toc155040848 \h </w:instrText>
                </w:r>
                <w:r>
                  <w:rPr>
                    <w:noProof/>
                    <w:webHidden/>
                  </w:rPr>
                </w:r>
                <w:r>
                  <w:rPr>
                    <w:noProof/>
                    <w:webHidden/>
                  </w:rPr>
                  <w:fldChar w:fldCharType="separate"/>
                </w:r>
                <w:r>
                  <w:rPr>
                    <w:noProof/>
                    <w:webHidden/>
                  </w:rPr>
                  <w:t>7</w:t>
                </w:r>
                <w:r>
                  <w:rPr>
                    <w:noProof/>
                    <w:webHidden/>
                  </w:rPr>
                  <w:fldChar w:fldCharType="end"/>
                </w:r>
              </w:hyperlink>
            </w:p>
            <w:p w14:paraId="18608227" w14:textId="7EFA3A65"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49" w:history="1">
                <w:r w:rsidRPr="00535350">
                  <w:rPr>
                    <w:rStyle w:val="Hyperlink"/>
                    <w:noProof/>
                  </w:rPr>
                  <w:t>Schema evolution</w:t>
                </w:r>
                <w:r>
                  <w:rPr>
                    <w:noProof/>
                    <w:webHidden/>
                  </w:rPr>
                  <w:tab/>
                </w:r>
                <w:r>
                  <w:rPr>
                    <w:noProof/>
                    <w:webHidden/>
                  </w:rPr>
                  <w:fldChar w:fldCharType="begin"/>
                </w:r>
                <w:r>
                  <w:rPr>
                    <w:noProof/>
                    <w:webHidden/>
                  </w:rPr>
                  <w:instrText xml:space="preserve"> PAGEREF _Toc155040849 \h </w:instrText>
                </w:r>
                <w:r>
                  <w:rPr>
                    <w:noProof/>
                    <w:webHidden/>
                  </w:rPr>
                </w:r>
                <w:r>
                  <w:rPr>
                    <w:noProof/>
                    <w:webHidden/>
                  </w:rPr>
                  <w:fldChar w:fldCharType="separate"/>
                </w:r>
                <w:r>
                  <w:rPr>
                    <w:noProof/>
                    <w:webHidden/>
                  </w:rPr>
                  <w:t>8</w:t>
                </w:r>
                <w:r>
                  <w:rPr>
                    <w:noProof/>
                    <w:webHidden/>
                  </w:rPr>
                  <w:fldChar w:fldCharType="end"/>
                </w:r>
              </w:hyperlink>
            </w:p>
            <w:p w14:paraId="496DC305" w14:textId="1D4AAAD3" w:rsidR="005151AF" w:rsidRDefault="005151AF">
              <w:pPr>
                <w:pStyle w:val="TOC1"/>
                <w:tabs>
                  <w:tab w:val="right" w:leader="dot" w:pos="10076"/>
                </w:tabs>
                <w:rPr>
                  <w:rFonts w:eastAsiaTheme="minorEastAsia"/>
                  <w:noProof/>
                  <w:color w:val="auto"/>
                  <w:kern w:val="2"/>
                  <w:lang w:eastAsia="en-US"/>
                  <w14:ligatures w14:val="standardContextual"/>
                </w:rPr>
              </w:pPr>
              <w:hyperlink w:anchor="_Toc155040850" w:history="1">
                <w:r w:rsidRPr="00535350">
                  <w:rPr>
                    <w:rStyle w:val="Hyperlink"/>
                    <w:noProof/>
                  </w:rPr>
                  <w:t>Use Cases</w:t>
                </w:r>
                <w:r>
                  <w:rPr>
                    <w:noProof/>
                    <w:webHidden/>
                  </w:rPr>
                  <w:tab/>
                </w:r>
                <w:r>
                  <w:rPr>
                    <w:noProof/>
                    <w:webHidden/>
                  </w:rPr>
                  <w:fldChar w:fldCharType="begin"/>
                </w:r>
                <w:r>
                  <w:rPr>
                    <w:noProof/>
                    <w:webHidden/>
                  </w:rPr>
                  <w:instrText xml:space="preserve"> PAGEREF _Toc155040850 \h </w:instrText>
                </w:r>
                <w:r>
                  <w:rPr>
                    <w:noProof/>
                    <w:webHidden/>
                  </w:rPr>
                </w:r>
                <w:r>
                  <w:rPr>
                    <w:noProof/>
                    <w:webHidden/>
                  </w:rPr>
                  <w:fldChar w:fldCharType="separate"/>
                </w:r>
                <w:r>
                  <w:rPr>
                    <w:noProof/>
                    <w:webHidden/>
                  </w:rPr>
                  <w:t>9</w:t>
                </w:r>
                <w:r>
                  <w:rPr>
                    <w:noProof/>
                    <w:webHidden/>
                  </w:rPr>
                  <w:fldChar w:fldCharType="end"/>
                </w:r>
              </w:hyperlink>
            </w:p>
            <w:p w14:paraId="12DF8125" w14:textId="2BC1A529"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51" w:history="1">
                <w:r w:rsidRPr="00535350">
                  <w:rPr>
                    <w:rStyle w:val="Hyperlink"/>
                    <w:noProof/>
                  </w:rPr>
                  <w:t>FRTB</w:t>
                </w:r>
                <w:r>
                  <w:rPr>
                    <w:noProof/>
                    <w:webHidden/>
                  </w:rPr>
                  <w:tab/>
                </w:r>
                <w:r>
                  <w:rPr>
                    <w:noProof/>
                    <w:webHidden/>
                  </w:rPr>
                  <w:fldChar w:fldCharType="begin"/>
                </w:r>
                <w:r>
                  <w:rPr>
                    <w:noProof/>
                    <w:webHidden/>
                  </w:rPr>
                  <w:instrText xml:space="preserve"> PAGEREF _Toc155040851 \h </w:instrText>
                </w:r>
                <w:r>
                  <w:rPr>
                    <w:noProof/>
                    <w:webHidden/>
                  </w:rPr>
                </w:r>
                <w:r>
                  <w:rPr>
                    <w:noProof/>
                    <w:webHidden/>
                  </w:rPr>
                  <w:fldChar w:fldCharType="separate"/>
                </w:r>
                <w:r>
                  <w:rPr>
                    <w:noProof/>
                    <w:webHidden/>
                  </w:rPr>
                  <w:t>9</w:t>
                </w:r>
                <w:r>
                  <w:rPr>
                    <w:noProof/>
                    <w:webHidden/>
                  </w:rPr>
                  <w:fldChar w:fldCharType="end"/>
                </w:r>
              </w:hyperlink>
            </w:p>
            <w:p w14:paraId="236A1241" w14:textId="6723194F"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52" w:history="1">
                <w:r w:rsidRPr="00535350">
                  <w:rPr>
                    <w:rStyle w:val="Hyperlink"/>
                    <w:noProof/>
                  </w:rPr>
                  <w:t>Artificial Intelligence</w:t>
                </w:r>
                <w:r>
                  <w:rPr>
                    <w:noProof/>
                    <w:webHidden/>
                  </w:rPr>
                  <w:tab/>
                </w:r>
                <w:r>
                  <w:rPr>
                    <w:noProof/>
                    <w:webHidden/>
                  </w:rPr>
                  <w:fldChar w:fldCharType="begin"/>
                </w:r>
                <w:r>
                  <w:rPr>
                    <w:noProof/>
                    <w:webHidden/>
                  </w:rPr>
                  <w:instrText xml:space="preserve"> PAGEREF _Toc155040852 \h </w:instrText>
                </w:r>
                <w:r>
                  <w:rPr>
                    <w:noProof/>
                    <w:webHidden/>
                  </w:rPr>
                </w:r>
                <w:r>
                  <w:rPr>
                    <w:noProof/>
                    <w:webHidden/>
                  </w:rPr>
                  <w:fldChar w:fldCharType="separate"/>
                </w:r>
                <w:r>
                  <w:rPr>
                    <w:noProof/>
                    <w:webHidden/>
                  </w:rPr>
                  <w:t>10</w:t>
                </w:r>
                <w:r>
                  <w:rPr>
                    <w:noProof/>
                    <w:webHidden/>
                  </w:rPr>
                  <w:fldChar w:fldCharType="end"/>
                </w:r>
              </w:hyperlink>
            </w:p>
            <w:p w14:paraId="374B08BA" w14:textId="2FC9D054"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53" w:history="1">
                <w:r w:rsidRPr="00535350">
                  <w:rPr>
                    <w:rStyle w:val="Hyperlink"/>
                    <w:noProof/>
                  </w:rPr>
                  <w:t>Graph View</w:t>
                </w:r>
                <w:r>
                  <w:rPr>
                    <w:noProof/>
                    <w:webHidden/>
                  </w:rPr>
                  <w:tab/>
                </w:r>
                <w:r>
                  <w:rPr>
                    <w:noProof/>
                    <w:webHidden/>
                  </w:rPr>
                  <w:fldChar w:fldCharType="begin"/>
                </w:r>
                <w:r>
                  <w:rPr>
                    <w:noProof/>
                    <w:webHidden/>
                  </w:rPr>
                  <w:instrText xml:space="preserve"> PAGEREF _Toc155040853 \h </w:instrText>
                </w:r>
                <w:r>
                  <w:rPr>
                    <w:noProof/>
                    <w:webHidden/>
                  </w:rPr>
                </w:r>
                <w:r>
                  <w:rPr>
                    <w:noProof/>
                    <w:webHidden/>
                  </w:rPr>
                  <w:fldChar w:fldCharType="separate"/>
                </w:r>
                <w:r>
                  <w:rPr>
                    <w:noProof/>
                    <w:webHidden/>
                  </w:rPr>
                  <w:t>10</w:t>
                </w:r>
                <w:r>
                  <w:rPr>
                    <w:noProof/>
                    <w:webHidden/>
                  </w:rPr>
                  <w:fldChar w:fldCharType="end"/>
                </w:r>
              </w:hyperlink>
            </w:p>
            <w:p w14:paraId="549A9B7D" w14:textId="2919BED0"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54" w:history="1">
                <w:r w:rsidRPr="00535350">
                  <w:rPr>
                    <w:rStyle w:val="Hyperlink"/>
                    <w:noProof/>
                  </w:rPr>
                  <w:t>Document Store</w:t>
                </w:r>
                <w:r>
                  <w:rPr>
                    <w:noProof/>
                    <w:webHidden/>
                  </w:rPr>
                  <w:tab/>
                </w:r>
                <w:r>
                  <w:rPr>
                    <w:noProof/>
                    <w:webHidden/>
                  </w:rPr>
                  <w:fldChar w:fldCharType="begin"/>
                </w:r>
                <w:r>
                  <w:rPr>
                    <w:noProof/>
                    <w:webHidden/>
                  </w:rPr>
                  <w:instrText xml:space="preserve"> PAGEREF _Toc155040854 \h </w:instrText>
                </w:r>
                <w:r>
                  <w:rPr>
                    <w:noProof/>
                    <w:webHidden/>
                  </w:rPr>
                </w:r>
                <w:r>
                  <w:rPr>
                    <w:noProof/>
                    <w:webHidden/>
                  </w:rPr>
                  <w:fldChar w:fldCharType="separate"/>
                </w:r>
                <w:r>
                  <w:rPr>
                    <w:noProof/>
                    <w:webHidden/>
                  </w:rPr>
                  <w:t>11</w:t>
                </w:r>
                <w:r>
                  <w:rPr>
                    <w:noProof/>
                    <w:webHidden/>
                  </w:rPr>
                  <w:fldChar w:fldCharType="end"/>
                </w:r>
              </w:hyperlink>
            </w:p>
            <w:p w14:paraId="4A4BF508" w14:textId="2D198983"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55" w:history="1">
                <w:r w:rsidRPr="00535350">
                  <w:rPr>
                    <w:rStyle w:val="Hyperlink"/>
                    <w:noProof/>
                  </w:rPr>
                  <w:t>Web Applications</w:t>
                </w:r>
                <w:r>
                  <w:rPr>
                    <w:noProof/>
                    <w:webHidden/>
                  </w:rPr>
                  <w:tab/>
                </w:r>
                <w:r>
                  <w:rPr>
                    <w:noProof/>
                    <w:webHidden/>
                  </w:rPr>
                  <w:fldChar w:fldCharType="begin"/>
                </w:r>
                <w:r>
                  <w:rPr>
                    <w:noProof/>
                    <w:webHidden/>
                  </w:rPr>
                  <w:instrText xml:space="preserve"> PAGEREF _Toc155040855 \h </w:instrText>
                </w:r>
                <w:r>
                  <w:rPr>
                    <w:noProof/>
                    <w:webHidden/>
                  </w:rPr>
                </w:r>
                <w:r>
                  <w:rPr>
                    <w:noProof/>
                    <w:webHidden/>
                  </w:rPr>
                  <w:fldChar w:fldCharType="separate"/>
                </w:r>
                <w:r>
                  <w:rPr>
                    <w:noProof/>
                    <w:webHidden/>
                  </w:rPr>
                  <w:t>12</w:t>
                </w:r>
                <w:r>
                  <w:rPr>
                    <w:noProof/>
                    <w:webHidden/>
                  </w:rPr>
                  <w:fldChar w:fldCharType="end"/>
                </w:r>
              </w:hyperlink>
            </w:p>
            <w:p w14:paraId="5F041FF4" w14:textId="4762511A"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56" w:history="1">
                <w:r w:rsidRPr="00535350">
                  <w:rPr>
                    <w:rStyle w:val="Hyperlink"/>
                    <w:noProof/>
                  </w:rPr>
                  <w:t>Time series</w:t>
                </w:r>
                <w:r>
                  <w:rPr>
                    <w:noProof/>
                    <w:webHidden/>
                  </w:rPr>
                  <w:tab/>
                </w:r>
                <w:r>
                  <w:rPr>
                    <w:noProof/>
                    <w:webHidden/>
                  </w:rPr>
                  <w:fldChar w:fldCharType="begin"/>
                </w:r>
                <w:r>
                  <w:rPr>
                    <w:noProof/>
                    <w:webHidden/>
                  </w:rPr>
                  <w:instrText xml:space="preserve"> PAGEREF _Toc155040856 \h </w:instrText>
                </w:r>
                <w:r>
                  <w:rPr>
                    <w:noProof/>
                    <w:webHidden/>
                  </w:rPr>
                </w:r>
                <w:r>
                  <w:rPr>
                    <w:noProof/>
                    <w:webHidden/>
                  </w:rPr>
                  <w:fldChar w:fldCharType="separate"/>
                </w:r>
                <w:r>
                  <w:rPr>
                    <w:noProof/>
                    <w:webHidden/>
                  </w:rPr>
                  <w:t>12</w:t>
                </w:r>
                <w:r>
                  <w:rPr>
                    <w:noProof/>
                    <w:webHidden/>
                  </w:rPr>
                  <w:fldChar w:fldCharType="end"/>
                </w:r>
              </w:hyperlink>
            </w:p>
            <w:p w14:paraId="3C4AAAA2" w14:textId="2CDAF16F"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57" w:history="1">
                <w:r w:rsidRPr="00535350">
                  <w:rPr>
                    <w:rStyle w:val="Hyperlink"/>
                    <w:noProof/>
                  </w:rPr>
                  <w:t>Durable memory</w:t>
                </w:r>
                <w:r>
                  <w:rPr>
                    <w:noProof/>
                    <w:webHidden/>
                  </w:rPr>
                  <w:tab/>
                </w:r>
                <w:r>
                  <w:rPr>
                    <w:noProof/>
                    <w:webHidden/>
                  </w:rPr>
                  <w:fldChar w:fldCharType="begin"/>
                </w:r>
                <w:r>
                  <w:rPr>
                    <w:noProof/>
                    <w:webHidden/>
                  </w:rPr>
                  <w:instrText xml:space="preserve"> PAGEREF _Toc155040857 \h </w:instrText>
                </w:r>
                <w:r>
                  <w:rPr>
                    <w:noProof/>
                    <w:webHidden/>
                  </w:rPr>
                </w:r>
                <w:r>
                  <w:rPr>
                    <w:noProof/>
                    <w:webHidden/>
                  </w:rPr>
                  <w:fldChar w:fldCharType="separate"/>
                </w:r>
                <w:r>
                  <w:rPr>
                    <w:noProof/>
                    <w:webHidden/>
                  </w:rPr>
                  <w:t>13</w:t>
                </w:r>
                <w:r>
                  <w:rPr>
                    <w:noProof/>
                    <w:webHidden/>
                  </w:rPr>
                  <w:fldChar w:fldCharType="end"/>
                </w:r>
              </w:hyperlink>
            </w:p>
            <w:p w14:paraId="1780DE46" w14:textId="42C640EF" w:rsidR="005151AF" w:rsidRDefault="005151AF">
              <w:pPr>
                <w:pStyle w:val="TOC1"/>
                <w:tabs>
                  <w:tab w:val="right" w:leader="dot" w:pos="10076"/>
                </w:tabs>
                <w:rPr>
                  <w:rFonts w:eastAsiaTheme="minorEastAsia"/>
                  <w:noProof/>
                  <w:color w:val="auto"/>
                  <w:kern w:val="2"/>
                  <w:lang w:eastAsia="en-US"/>
                  <w14:ligatures w14:val="standardContextual"/>
                </w:rPr>
              </w:pPr>
              <w:hyperlink w:anchor="_Toc155040858" w:history="1">
                <w:r w:rsidRPr="00535350">
                  <w:rPr>
                    <w:rStyle w:val="Hyperlink"/>
                    <w:noProof/>
                  </w:rPr>
                  <w:t>Architecture</w:t>
                </w:r>
                <w:r>
                  <w:rPr>
                    <w:noProof/>
                    <w:webHidden/>
                  </w:rPr>
                  <w:tab/>
                </w:r>
                <w:r>
                  <w:rPr>
                    <w:noProof/>
                    <w:webHidden/>
                  </w:rPr>
                  <w:fldChar w:fldCharType="begin"/>
                </w:r>
                <w:r>
                  <w:rPr>
                    <w:noProof/>
                    <w:webHidden/>
                  </w:rPr>
                  <w:instrText xml:space="preserve"> PAGEREF _Toc155040858 \h </w:instrText>
                </w:r>
                <w:r>
                  <w:rPr>
                    <w:noProof/>
                    <w:webHidden/>
                  </w:rPr>
                </w:r>
                <w:r>
                  <w:rPr>
                    <w:noProof/>
                    <w:webHidden/>
                  </w:rPr>
                  <w:fldChar w:fldCharType="separate"/>
                </w:r>
                <w:r>
                  <w:rPr>
                    <w:noProof/>
                    <w:webHidden/>
                  </w:rPr>
                  <w:t>14</w:t>
                </w:r>
                <w:r>
                  <w:rPr>
                    <w:noProof/>
                    <w:webHidden/>
                  </w:rPr>
                  <w:fldChar w:fldCharType="end"/>
                </w:r>
              </w:hyperlink>
            </w:p>
            <w:p w14:paraId="45DBD99A" w14:textId="420873A7"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59" w:history="1">
                <w:r w:rsidRPr="00535350">
                  <w:rPr>
                    <w:rStyle w:val="Hyperlink"/>
                    <w:noProof/>
                  </w:rPr>
                  <w:t>HiperSpace</w:t>
                </w:r>
                <w:r>
                  <w:rPr>
                    <w:noProof/>
                    <w:webHidden/>
                  </w:rPr>
                  <w:tab/>
                </w:r>
                <w:r>
                  <w:rPr>
                    <w:noProof/>
                    <w:webHidden/>
                  </w:rPr>
                  <w:fldChar w:fldCharType="begin"/>
                </w:r>
                <w:r>
                  <w:rPr>
                    <w:noProof/>
                    <w:webHidden/>
                  </w:rPr>
                  <w:instrText xml:space="preserve"> PAGEREF _Toc155040859 \h </w:instrText>
                </w:r>
                <w:r>
                  <w:rPr>
                    <w:noProof/>
                    <w:webHidden/>
                  </w:rPr>
                </w:r>
                <w:r>
                  <w:rPr>
                    <w:noProof/>
                    <w:webHidden/>
                  </w:rPr>
                  <w:fldChar w:fldCharType="separate"/>
                </w:r>
                <w:r>
                  <w:rPr>
                    <w:noProof/>
                    <w:webHidden/>
                  </w:rPr>
                  <w:t>17</w:t>
                </w:r>
                <w:r>
                  <w:rPr>
                    <w:noProof/>
                    <w:webHidden/>
                  </w:rPr>
                  <w:fldChar w:fldCharType="end"/>
                </w:r>
              </w:hyperlink>
            </w:p>
            <w:p w14:paraId="1E37CF4D" w14:textId="7E990175"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60" w:history="1">
                <w:r w:rsidRPr="00535350">
                  <w:rPr>
                    <w:rStyle w:val="Hyperlink"/>
                    <w:noProof/>
                  </w:rPr>
                  <w:t>Generation Space</w:t>
                </w:r>
                <w:r>
                  <w:rPr>
                    <w:noProof/>
                    <w:webHidden/>
                  </w:rPr>
                  <w:tab/>
                </w:r>
                <w:r>
                  <w:rPr>
                    <w:noProof/>
                    <w:webHidden/>
                  </w:rPr>
                  <w:fldChar w:fldCharType="begin"/>
                </w:r>
                <w:r>
                  <w:rPr>
                    <w:noProof/>
                    <w:webHidden/>
                  </w:rPr>
                  <w:instrText xml:space="preserve"> PAGEREF _Toc155040860 \h </w:instrText>
                </w:r>
                <w:r>
                  <w:rPr>
                    <w:noProof/>
                    <w:webHidden/>
                  </w:rPr>
                </w:r>
                <w:r>
                  <w:rPr>
                    <w:noProof/>
                    <w:webHidden/>
                  </w:rPr>
                  <w:fldChar w:fldCharType="separate"/>
                </w:r>
                <w:r>
                  <w:rPr>
                    <w:noProof/>
                    <w:webHidden/>
                  </w:rPr>
                  <w:t>18</w:t>
                </w:r>
                <w:r>
                  <w:rPr>
                    <w:noProof/>
                    <w:webHidden/>
                  </w:rPr>
                  <w:fldChar w:fldCharType="end"/>
                </w:r>
              </w:hyperlink>
            </w:p>
            <w:p w14:paraId="5E187518" w14:textId="6EDBEB2B"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61" w:history="1">
                <w:r w:rsidRPr="00535350">
                  <w:rPr>
                    <w:rStyle w:val="Hyperlink"/>
                    <w:noProof/>
                  </w:rPr>
                  <w:t>SubSpace</w:t>
                </w:r>
                <w:r>
                  <w:rPr>
                    <w:noProof/>
                    <w:webHidden/>
                  </w:rPr>
                  <w:tab/>
                </w:r>
                <w:r>
                  <w:rPr>
                    <w:noProof/>
                    <w:webHidden/>
                  </w:rPr>
                  <w:fldChar w:fldCharType="begin"/>
                </w:r>
                <w:r>
                  <w:rPr>
                    <w:noProof/>
                    <w:webHidden/>
                  </w:rPr>
                  <w:instrText xml:space="preserve"> PAGEREF _Toc155040861 \h </w:instrText>
                </w:r>
                <w:r>
                  <w:rPr>
                    <w:noProof/>
                    <w:webHidden/>
                  </w:rPr>
                </w:r>
                <w:r>
                  <w:rPr>
                    <w:noProof/>
                    <w:webHidden/>
                  </w:rPr>
                  <w:fldChar w:fldCharType="separate"/>
                </w:r>
                <w:r>
                  <w:rPr>
                    <w:noProof/>
                    <w:webHidden/>
                  </w:rPr>
                  <w:t>18</w:t>
                </w:r>
                <w:r>
                  <w:rPr>
                    <w:noProof/>
                    <w:webHidden/>
                  </w:rPr>
                  <w:fldChar w:fldCharType="end"/>
                </w:r>
              </w:hyperlink>
            </w:p>
            <w:p w14:paraId="6B50F56E" w14:textId="3335D7F2"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62" w:history="1">
                <w:r w:rsidRPr="00535350">
                  <w:rPr>
                    <w:rStyle w:val="Hyperlink"/>
                    <w:noProof/>
                  </w:rPr>
                  <w:t>SetSpace</w:t>
                </w:r>
                <w:r>
                  <w:rPr>
                    <w:noProof/>
                    <w:webHidden/>
                  </w:rPr>
                  <w:tab/>
                </w:r>
                <w:r>
                  <w:rPr>
                    <w:noProof/>
                    <w:webHidden/>
                  </w:rPr>
                  <w:fldChar w:fldCharType="begin"/>
                </w:r>
                <w:r>
                  <w:rPr>
                    <w:noProof/>
                    <w:webHidden/>
                  </w:rPr>
                  <w:instrText xml:space="preserve"> PAGEREF _Toc155040862 \h </w:instrText>
                </w:r>
                <w:r>
                  <w:rPr>
                    <w:noProof/>
                    <w:webHidden/>
                  </w:rPr>
                </w:r>
                <w:r>
                  <w:rPr>
                    <w:noProof/>
                    <w:webHidden/>
                  </w:rPr>
                  <w:fldChar w:fldCharType="separate"/>
                </w:r>
                <w:r>
                  <w:rPr>
                    <w:noProof/>
                    <w:webHidden/>
                  </w:rPr>
                  <w:t>19</w:t>
                </w:r>
                <w:r>
                  <w:rPr>
                    <w:noProof/>
                    <w:webHidden/>
                  </w:rPr>
                  <w:fldChar w:fldCharType="end"/>
                </w:r>
              </w:hyperlink>
            </w:p>
            <w:p w14:paraId="1BE46364" w14:textId="6A612509"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63" w:history="1">
                <w:r w:rsidRPr="00535350">
                  <w:rPr>
                    <w:rStyle w:val="Hyperlink"/>
                    <w:noProof/>
                  </w:rPr>
                  <w:t>RefSet</w:t>
                </w:r>
                <w:r>
                  <w:rPr>
                    <w:noProof/>
                    <w:webHidden/>
                  </w:rPr>
                  <w:tab/>
                </w:r>
                <w:r>
                  <w:rPr>
                    <w:noProof/>
                    <w:webHidden/>
                  </w:rPr>
                  <w:fldChar w:fldCharType="begin"/>
                </w:r>
                <w:r>
                  <w:rPr>
                    <w:noProof/>
                    <w:webHidden/>
                  </w:rPr>
                  <w:instrText xml:space="preserve"> PAGEREF _Toc155040863 \h </w:instrText>
                </w:r>
                <w:r>
                  <w:rPr>
                    <w:noProof/>
                    <w:webHidden/>
                  </w:rPr>
                </w:r>
                <w:r>
                  <w:rPr>
                    <w:noProof/>
                    <w:webHidden/>
                  </w:rPr>
                  <w:fldChar w:fldCharType="separate"/>
                </w:r>
                <w:r>
                  <w:rPr>
                    <w:noProof/>
                    <w:webHidden/>
                  </w:rPr>
                  <w:t>20</w:t>
                </w:r>
                <w:r>
                  <w:rPr>
                    <w:noProof/>
                    <w:webHidden/>
                  </w:rPr>
                  <w:fldChar w:fldCharType="end"/>
                </w:r>
              </w:hyperlink>
            </w:p>
            <w:p w14:paraId="23C5B27F" w14:textId="17C8AFF1"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64" w:history="1">
                <w:r w:rsidRPr="00535350">
                  <w:rPr>
                    <w:rStyle w:val="Hyperlink"/>
                    <w:noProof/>
                  </w:rPr>
                  <w:t>RefSingle</w:t>
                </w:r>
                <w:r>
                  <w:rPr>
                    <w:noProof/>
                    <w:webHidden/>
                  </w:rPr>
                  <w:tab/>
                </w:r>
                <w:r>
                  <w:rPr>
                    <w:noProof/>
                    <w:webHidden/>
                  </w:rPr>
                  <w:fldChar w:fldCharType="begin"/>
                </w:r>
                <w:r>
                  <w:rPr>
                    <w:noProof/>
                    <w:webHidden/>
                  </w:rPr>
                  <w:instrText xml:space="preserve"> PAGEREF _Toc155040864 \h </w:instrText>
                </w:r>
                <w:r>
                  <w:rPr>
                    <w:noProof/>
                    <w:webHidden/>
                  </w:rPr>
                </w:r>
                <w:r>
                  <w:rPr>
                    <w:noProof/>
                    <w:webHidden/>
                  </w:rPr>
                  <w:fldChar w:fldCharType="separate"/>
                </w:r>
                <w:r>
                  <w:rPr>
                    <w:noProof/>
                    <w:webHidden/>
                  </w:rPr>
                  <w:t>20</w:t>
                </w:r>
                <w:r>
                  <w:rPr>
                    <w:noProof/>
                    <w:webHidden/>
                  </w:rPr>
                  <w:fldChar w:fldCharType="end"/>
                </w:r>
              </w:hyperlink>
            </w:p>
            <w:p w14:paraId="725D6A55" w14:textId="749835B7"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65" w:history="1">
                <w:r w:rsidRPr="00535350">
                  <w:rPr>
                    <w:rStyle w:val="Hyperlink"/>
                    <w:noProof/>
                  </w:rPr>
                  <w:t>KeyRef</w:t>
                </w:r>
                <w:r>
                  <w:rPr>
                    <w:noProof/>
                    <w:webHidden/>
                  </w:rPr>
                  <w:tab/>
                </w:r>
                <w:r>
                  <w:rPr>
                    <w:noProof/>
                    <w:webHidden/>
                  </w:rPr>
                  <w:fldChar w:fldCharType="begin"/>
                </w:r>
                <w:r>
                  <w:rPr>
                    <w:noProof/>
                    <w:webHidden/>
                  </w:rPr>
                  <w:instrText xml:space="preserve"> PAGEREF _Toc155040865 \h </w:instrText>
                </w:r>
                <w:r>
                  <w:rPr>
                    <w:noProof/>
                    <w:webHidden/>
                  </w:rPr>
                </w:r>
                <w:r>
                  <w:rPr>
                    <w:noProof/>
                    <w:webHidden/>
                  </w:rPr>
                  <w:fldChar w:fldCharType="separate"/>
                </w:r>
                <w:r>
                  <w:rPr>
                    <w:noProof/>
                    <w:webHidden/>
                  </w:rPr>
                  <w:t>20</w:t>
                </w:r>
                <w:r>
                  <w:rPr>
                    <w:noProof/>
                    <w:webHidden/>
                  </w:rPr>
                  <w:fldChar w:fldCharType="end"/>
                </w:r>
              </w:hyperlink>
            </w:p>
            <w:p w14:paraId="04C52190" w14:textId="5495BEAD"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66" w:history="1">
                <w:r w:rsidRPr="00535350">
                  <w:rPr>
                    <w:rStyle w:val="Hyperlink"/>
                    <w:noProof/>
                  </w:rPr>
                  <w:t>KeyPath</w:t>
                </w:r>
                <w:r>
                  <w:rPr>
                    <w:noProof/>
                    <w:webHidden/>
                  </w:rPr>
                  <w:tab/>
                </w:r>
                <w:r>
                  <w:rPr>
                    <w:noProof/>
                    <w:webHidden/>
                  </w:rPr>
                  <w:fldChar w:fldCharType="begin"/>
                </w:r>
                <w:r>
                  <w:rPr>
                    <w:noProof/>
                    <w:webHidden/>
                  </w:rPr>
                  <w:instrText xml:space="preserve"> PAGEREF _Toc155040866 \h </w:instrText>
                </w:r>
                <w:r>
                  <w:rPr>
                    <w:noProof/>
                    <w:webHidden/>
                  </w:rPr>
                </w:r>
                <w:r>
                  <w:rPr>
                    <w:noProof/>
                    <w:webHidden/>
                  </w:rPr>
                  <w:fldChar w:fldCharType="separate"/>
                </w:r>
                <w:r>
                  <w:rPr>
                    <w:noProof/>
                    <w:webHidden/>
                  </w:rPr>
                  <w:t>21</w:t>
                </w:r>
                <w:r>
                  <w:rPr>
                    <w:noProof/>
                    <w:webHidden/>
                  </w:rPr>
                  <w:fldChar w:fldCharType="end"/>
                </w:r>
              </w:hyperlink>
            </w:p>
            <w:p w14:paraId="19A54D55" w14:textId="59A5ED31"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67" w:history="1">
                <w:r w:rsidRPr="00535350">
                  <w:rPr>
                    <w:rStyle w:val="Hyperlink"/>
                    <w:noProof/>
                  </w:rPr>
                  <w:t>IndexPath</w:t>
                </w:r>
                <w:r>
                  <w:rPr>
                    <w:noProof/>
                    <w:webHidden/>
                  </w:rPr>
                  <w:tab/>
                </w:r>
                <w:r>
                  <w:rPr>
                    <w:noProof/>
                    <w:webHidden/>
                  </w:rPr>
                  <w:fldChar w:fldCharType="begin"/>
                </w:r>
                <w:r>
                  <w:rPr>
                    <w:noProof/>
                    <w:webHidden/>
                  </w:rPr>
                  <w:instrText xml:space="preserve"> PAGEREF _Toc155040867 \h </w:instrText>
                </w:r>
                <w:r>
                  <w:rPr>
                    <w:noProof/>
                    <w:webHidden/>
                  </w:rPr>
                </w:r>
                <w:r>
                  <w:rPr>
                    <w:noProof/>
                    <w:webHidden/>
                  </w:rPr>
                  <w:fldChar w:fldCharType="separate"/>
                </w:r>
                <w:r>
                  <w:rPr>
                    <w:noProof/>
                    <w:webHidden/>
                  </w:rPr>
                  <w:t>22</w:t>
                </w:r>
                <w:r>
                  <w:rPr>
                    <w:noProof/>
                    <w:webHidden/>
                  </w:rPr>
                  <w:fldChar w:fldCharType="end"/>
                </w:r>
              </w:hyperlink>
            </w:p>
            <w:p w14:paraId="75947C4F" w14:textId="56F5631F" w:rsidR="005151AF" w:rsidRDefault="005151AF">
              <w:pPr>
                <w:pStyle w:val="TOC1"/>
                <w:tabs>
                  <w:tab w:val="right" w:leader="dot" w:pos="10076"/>
                </w:tabs>
                <w:rPr>
                  <w:rFonts w:eastAsiaTheme="minorEastAsia"/>
                  <w:noProof/>
                  <w:color w:val="auto"/>
                  <w:kern w:val="2"/>
                  <w:lang w:eastAsia="en-US"/>
                  <w14:ligatures w14:val="standardContextual"/>
                </w:rPr>
              </w:pPr>
              <w:hyperlink w:anchor="_Toc155040868" w:history="1">
                <w:r w:rsidRPr="00535350">
                  <w:rPr>
                    <w:rStyle w:val="Hyperlink"/>
                    <w:noProof/>
                  </w:rPr>
                  <w:t>HiLang</w:t>
                </w:r>
                <w:r>
                  <w:rPr>
                    <w:noProof/>
                    <w:webHidden/>
                  </w:rPr>
                  <w:tab/>
                </w:r>
                <w:r>
                  <w:rPr>
                    <w:noProof/>
                    <w:webHidden/>
                  </w:rPr>
                  <w:fldChar w:fldCharType="begin"/>
                </w:r>
                <w:r>
                  <w:rPr>
                    <w:noProof/>
                    <w:webHidden/>
                  </w:rPr>
                  <w:instrText xml:space="preserve"> PAGEREF _Toc155040868 \h </w:instrText>
                </w:r>
                <w:r>
                  <w:rPr>
                    <w:noProof/>
                    <w:webHidden/>
                  </w:rPr>
                </w:r>
                <w:r>
                  <w:rPr>
                    <w:noProof/>
                    <w:webHidden/>
                  </w:rPr>
                  <w:fldChar w:fldCharType="separate"/>
                </w:r>
                <w:r>
                  <w:rPr>
                    <w:noProof/>
                    <w:webHidden/>
                  </w:rPr>
                  <w:t>23</w:t>
                </w:r>
                <w:r>
                  <w:rPr>
                    <w:noProof/>
                    <w:webHidden/>
                  </w:rPr>
                  <w:fldChar w:fldCharType="end"/>
                </w:r>
              </w:hyperlink>
            </w:p>
            <w:p w14:paraId="5C71D902" w14:textId="4D29C995"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69" w:history="1">
                <w:r w:rsidRPr="00535350">
                  <w:rPr>
                    <w:rStyle w:val="Hyperlink"/>
                    <w:noProof/>
                  </w:rPr>
                  <w:t>Statements</w:t>
                </w:r>
                <w:r>
                  <w:rPr>
                    <w:noProof/>
                    <w:webHidden/>
                  </w:rPr>
                  <w:tab/>
                </w:r>
                <w:r>
                  <w:rPr>
                    <w:noProof/>
                    <w:webHidden/>
                  </w:rPr>
                  <w:fldChar w:fldCharType="begin"/>
                </w:r>
                <w:r>
                  <w:rPr>
                    <w:noProof/>
                    <w:webHidden/>
                  </w:rPr>
                  <w:instrText xml:space="preserve"> PAGEREF _Toc155040869 \h </w:instrText>
                </w:r>
                <w:r>
                  <w:rPr>
                    <w:noProof/>
                    <w:webHidden/>
                  </w:rPr>
                </w:r>
                <w:r>
                  <w:rPr>
                    <w:noProof/>
                    <w:webHidden/>
                  </w:rPr>
                  <w:fldChar w:fldCharType="separate"/>
                </w:r>
                <w:r>
                  <w:rPr>
                    <w:noProof/>
                    <w:webHidden/>
                  </w:rPr>
                  <w:t>24</w:t>
                </w:r>
                <w:r>
                  <w:rPr>
                    <w:noProof/>
                    <w:webHidden/>
                  </w:rPr>
                  <w:fldChar w:fldCharType="end"/>
                </w:r>
              </w:hyperlink>
            </w:p>
            <w:p w14:paraId="169F1ABD" w14:textId="2094E60B"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0" w:history="1">
                <w:r w:rsidRPr="00535350">
                  <w:rPr>
                    <w:rStyle w:val="Hyperlink"/>
                    <w:noProof/>
                  </w:rPr>
                  <w:t>Definition</w:t>
                </w:r>
                <w:r>
                  <w:rPr>
                    <w:noProof/>
                    <w:webHidden/>
                  </w:rPr>
                  <w:tab/>
                </w:r>
                <w:r>
                  <w:rPr>
                    <w:noProof/>
                    <w:webHidden/>
                  </w:rPr>
                  <w:fldChar w:fldCharType="begin"/>
                </w:r>
                <w:r>
                  <w:rPr>
                    <w:noProof/>
                    <w:webHidden/>
                  </w:rPr>
                  <w:instrText xml:space="preserve"> PAGEREF _Toc155040870 \h </w:instrText>
                </w:r>
                <w:r>
                  <w:rPr>
                    <w:noProof/>
                    <w:webHidden/>
                  </w:rPr>
                </w:r>
                <w:r>
                  <w:rPr>
                    <w:noProof/>
                    <w:webHidden/>
                  </w:rPr>
                  <w:fldChar w:fldCharType="separate"/>
                </w:r>
                <w:r>
                  <w:rPr>
                    <w:noProof/>
                    <w:webHidden/>
                  </w:rPr>
                  <w:t>25</w:t>
                </w:r>
                <w:r>
                  <w:rPr>
                    <w:noProof/>
                    <w:webHidden/>
                  </w:rPr>
                  <w:fldChar w:fldCharType="end"/>
                </w:r>
              </w:hyperlink>
            </w:p>
            <w:p w14:paraId="70D1858C" w14:textId="374E2106"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1" w:history="1">
                <w:r w:rsidRPr="00535350">
                  <w:rPr>
                    <w:rStyle w:val="Hyperlink"/>
                    <w:noProof/>
                    <w:lang w:val="en-GB"/>
                  </w:rPr>
                  <w:t>Documentation</w:t>
                </w:r>
                <w:r>
                  <w:rPr>
                    <w:noProof/>
                    <w:webHidden/>
                  </w:rPr>
                  <w:tab/>
                </w:r>
                <w:r>
                  <w:rPr>
                    <w:noProof/>
                    <w:webHidden/>
                  </w:rPr>
                  <w:fldChar w:fldCharType="begin"/>
                </w:r>
                <w:r>
                  <w:rPr>
                    <w:noProof/>
                    <w:webHidden/>
                  </w:rPr>
                  <w:instrText xml:space="preserve"> PAGEREF _Toc155040871 \h </w:instrText>
                </w:r>
                <w:r>
                  <w:rPr>
                    <w:noProof/>
                    <w:webHidden/>
                  </w:rPr>
                </w:r>
                <w:r>
                  <w:rPr>
                    <w:noProof/>
                    <w:webHidden/>
                  </w:rPr>
                  <w:fldChar w:fldCharType="separate"/>
                </w:r>
                <w:r>
                  <w:rPr>
                    <w:noProof/>
                    <w:webHidden/>
                  </w:rPr>
                  <w:t>26</w:t>
                </w:r>
                <w:r>
                  <w:rPr>
                    <w:noProof/>
                    <w:webHidden/>
                  </w:rPr>
                  <w:fldChar w:fldCharType="end"/>
                </w:r>
              </w:hyperlink>
            </w:p>
            <w:p w14:paraId="30FD313D" w14:textId="0C5D4773"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2" w:history="1">
                <w:r w:rsidRPr="00535350">
                  <w:rPr>
                    <w:rStyle w:val="Hyperlink"/>
                    <w:noProof/>
                    <w:lang w:val="en-GB"/>
                  </w:rPr>
                  <w:t>Property</w:t>
                </w:r>
                <w:r>
                  <w:rPr>
                    <w:noProof/>
                    <w:webHidden/>
                  </w:rPr>
                  <w:tab/>
                </w:r>
                <w:r>
                  <w:rPr>
                    <w:noProof/>
                    <w:webHidden/>
                  </w:rPr>
                  <w:fldChar w:fldCharType="begin"/>
                </w:r>
                <w:r>
                  <w:rPr>
                    <w:noProof/>
                    <w:webHidden/>
                  </w:rPr>
                  <w:instrText xml:space="preserve"> PAGEREF _Toc155040872 \h </w:instrText>
                </w:r>
                <w:r>
                  <w:rPr>
                    <w:noProof/>
                    <w:webHidden/>
                  </w:rPr>
                </w:r>
                <w:r>
                  <w:rPr>
                    <w:noProof/>
                    <w:webHidden/>
                  </w:rPr>
                  <w:fldChar w:fldCharType="separate"/>
                </w:r>
                <w:r>
                  <w:rPr>
                    <w:noProof/>
                    <w:webHidden/>
                  </w:rPr>
                  <w:t>27</w:t>
                </w:r>
                <w:r>
                  <w:rPr>
                    <w:noProof/>
                    <w:webHidden/>
                  </w:rPr>
                  <w:fldChar w:fldCharType="end"/>
                </w:r>
              </w:hyperlink>
            </w:p>
            <w:p w14:paraId="7C56C1DB" w14:textId="38492539"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3" w:history="1">
                <w:r w:rsidRPr="00535350">
                  <w:rPr>
                    <w:rStyle w:val="Hyperlink"/>
                    <w:noProof/>
                  </w:rPr>
                  <w:t>Name</w:t>
                </w:r>
                <w:r>
                  <w:rPr>
                    <w:noProof/>
                    <w:webHidden/>
                  </w:rPr>
                  <w:tab/>
                </w:r>
                <w:r>
                  <w:rPr>
                    <w:noProof/>
                    <w:webHidden/>
                  </w:rPr>
                  <w:fldChar w:fldCharType="begin"/>
                </w:r>
                <w:r>
                  <w:rPr>
                    <w:noProof/>
                    <w:webHidden/>
                  </w:rPr>
                  <w:instrText xml:space="preserve"> PAGEREF _Toc155040873 \h </w:instrText>
                </w:r>
                <w:r>
                  <w:rPr>
                    <w:noProof/>
                    <w:webHidden/>
                  </w:rPr>
                </w:r>
                <w:r>
                  <w:rPr>
                    <w:noProof/>
                    <w:webHidden/>
                  </w:rPr>
                  <w:fldChar w:fldCharType="separate"/>
                </w:r>
                <w:r>
                  <w:rPr>
                    <w:noProof/>
                    <w:webHidden/>
                  </w:rPr>
                  <w:t>28</w:t>
                </w:r>
                <w:r>
                  <w:rPr>
                    <w:noProof/>
                    <w:webHidden/>
                  </w:rPr>
                  <w:fldChar w:fldCharType="end"/>
                </w:r>
              </w:hyperlink>
            </w:p>
            <w:p w14:paraId="2757E074" w14:textId="7AAF67A1"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4" w:history="1">
                <w:r w:rsidRPr="00535350">
                  <w:rPr>
                    <w:rStyle w:val="Hyperlink"/>
                    <w:noProof/>
                  </w:rPr>
                  <w:t>Reference</w:t>
                </w:r>
                <w:r>
                  <w:rPr>
                    <w:noProof/>
                    <w:webHidden/>
                  </w:rPr>
                  <w:tab/>
                </w:r>
                <w:r>
                  <w:rPr>
                    <w:noProof/>
                    <w:webHidden/>
                  </w:rPr>
                  <w:fldChar w:fldCharType="begin"/>
                </w:r>
                <w:r>
                  <w:rPr>
                    <w:noProof/>
                    <w:webHidden/>
                  </w:rPr>
                  <w:instrText xml:space="preserve"> PAGEREF _Toc155040874 \h </w:instrText>
                </w:r>
                <w:r>
                  <w:rPr>
                    <w:noProof/>
                    <w:webHidden/>
                  </w:rPr>
                </w:r>
                <w:r>
                  <w:rPr>
                    <w:noProof/>
                    <w:webHidden/>
                  </w:rPr>
                  <w:fldChar w:fldCharType="separate"/>
                </w:r>
                <w:r>
                  <w:rPr>
                    <w:noProof/>
                    <w:webHidden/>
                  </w:rPr>
                  <w:t>28</w:t>
                </w:r>
                <w:r>
                  <w:rPr>
                    <w:noProof/>
                    <w:webHidden/>
                  </w:rPr>
                  <w:fldChar w:fldCharType="end"/>
                </w:r>
              </w:hyperlink>
            </w:p>
            <w:p w14:paraId="714A7936" w14:textId="084E3DC1"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5" w:history="1">
                <w:r w:rsidRPr="00535350">
                  <w:rPr>
                    <w:rStyle w:val="Hyperlink"/>
                    <w:noProof/>
                  </w:rPr>
                  <w:t>Inheritance</w:t>
                </w:r>
                <w:r>
                  <w:rPr>
                    <w:noProof/>
                    <w:webHidden/>
                  </w:rPr>
                  <w:tab/>
                </w:r>
                <w:r>
                  <w:rPr>
                    <w:noProof/>
                    <w:webHidden/>
                  </w:rPr>
                  <w:fldChar w:fldCharType="begin"/>
                </w:r>
                <w:r>
                  <w:rPr>
                    <w:noProof/>
                    <w:webHidden/>
                  </w:rPr>
                  <w:instrText xml:space="preserve"> PAGEREF _Toc155040875 \h </w:instrText>
                </w:r>
                <w:r>
                  <w:rPr>
                    <w:noProof/>
                    <w:webHidden/>
                  </w:rPr>
                </w:r>
                <w:r>
                  <w:rPr>
                    <w:noProof/>
                    <w:webHidden/>
                  </w:rPr>
                  <w:fldChar w:fldCharType="separate"/>
                </w:r>
                <w:r>
                  <w:rPr>
                    <w:noProof/>
                    <w:webHidden/>
                  </w:rPr>
                  <w:t>29</w:t>
                </w:r>
                <w:r>
                  <w:rPr>
                    <w:noProof/>
                    <w:webHidden/>
                  </w:rPr>
                  <w:fldChar w:fldCharType="end"/>
                </w:r>
              </w:hyperlink>
            </w:p>
            <w:p w14:paraId="5118F9DD" w14:textId="7AD63047"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6" w:history="1">
                <w:r w:rsidRPr="00535350">
                  <w:rPr>
                    <w:rStyle w:val="Hyperlink"/>
                    <w:noProof/>
                  </w:rPr>
                  <w:t>Views</w:t>
                </w:r>
                <w:r>
                  <w:rPr>
                    <w:noProof/>
                    <w:webHidden/>
                  </w:rPr>
                  <w:tab/>
                </w:r>
                <w:r>
                  <w:rPr>
                    <w:noProof/>
                    <w:webHidden/>
                  </w:rPr>
                  <w:fldChar w:fldCharType="begin"/>
                </w:r>
                <w:r>
                  <w:rPr>
                    <w:noProof/>
                    <w:webHidden/>
                  </w:rPr>
                  <w:instrText xml:space="preserve"> PAGEREF _Toc155040876 \h </w:instrText>
                </w:r>
                <w:r>
                  <w:rPr>
                    <w:noProof/>
                    <w:webHidden/>
                  </w:rPr>
                </w:r>
                <w:r>
                  <w:rPr>
                    <w:noProof/>
                    <w:webHidden/>
                  </w:rPr>
                  <w:fldChar w:fldCharType="separate"/>
                </w:r>
                <w:r>
                  <w:rPr>
                    <w:noProof/>
                    <w:webHidden/>
                  </w:rPr>
                  <w:t>29</w:t>
                </w:r>
                <w:r>
                  <w:rPr>
                    <w:noProof/>
                    <w:webHidden/>
                  </w:rPr>
                  <w:fldChar w:fldCharType="end"/>
                </w:r>
              </w:hyperlink>
            </w:p>
            <w:p w14:paraId="463666D5" w14:textId="56863907"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7" w:history="1">
                <w:r w:rsidRPr="00535350">
                  <w:rPr>
                    <w:rStyle w:val="Hyperlink"/>
                    <w:noProof/>
                  </w:rPr>
                  <w:t>Keys</w:t>
                </w:r>
                <w:r>
                  <w:rPr>
                    <w:noProof/>
                    <w:webHidden/>
                  </w:rPr>
                  <w:tab/>
                </w:r>
                <w:r>
                  <w:rPr>
                    <w:noProof/>
                    <w:webHidden/>
                  </w:rPr>
                  <w:fldChar w:fldCharType="begin"/>
                </w:r>
                <w:r>
                  <w:rPr>
                    <w:noProof/>
                    <w:webHidden/>
                  </w:rPr>
                  <w:instrText xml:space="preserve"> PAGEREF _Toc155040877 \h </w:instrText>
                </w:r>
                <w:r>
                  <w:rPr>
                    <w:noProof/>
                    <w:webHidden/>
                  </w:rPr>
                </w:r>
                <w:r>
                  <w:rPr>
                    <w:noProof/>
                    <w:webHidden/>
                  </w:rPr>
                  <w:fldChar w:fldCharType="separate"/>
                </w:r>
                <w:r>
                  <w:rPr>
                    <w:noProof/>
                    <w:webHidden/>
                  </w:rPr>
                  <w:t>30</w:t>
                </w:r>
                <w:r>
                  <w:rPr>
                    <w:noProof/>
                    <w:webHidden/>
                  </w:rPr>
                  <w:fldChar w:fldCharType="end"/>
                </w:r>
              </w:hyperlink>
            </w:p>
            <w:p w14:paraId="3013C129" w14:textId="630E701A"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8" w:history="1">
                <w:r w:rsidRPr="00535350">
                  <w:rPr>
                    <w:rStyle w:val="Hyperlink"/>
                    <w:noProof/>
                  </w:rPr>
                  <w:t>Values</w:t>
                </w:r>
                <w:r>
                  <w:rPr>
                    <w:noProof/>
                    <w:webHidden/>
                  </w:rPr>
                  <w:tab/>
                </w:r>
                <w:r>
                  <w:rPr>
                    <w:noProof/>
                    <w:webHidden/>
                  </w:rPr>
                  <w:fldChar w:fldCharType="begin"/>
                </w:r>
                <w:r>
                  <w:rPr>
                    <w:noProof/>
                    <w:webHidden/>
                  </w:rPr>
                  <w:instrText xml:space="preserve"> PAGEREF _Toc155040878 \h </w:instrText>
                </w:r>
                <w:r>
                  <w:rPr>
                    <w:noProof/>
                    <w:webHidden/>
                  </w:rPr>
                </w:r>
                <w:r>
                  <w:rPr>
                    <w:noProof/>
                    <w:webHidden/>
                  </w:rPr>
                  <w:fldChar w:fldCharType="separate"/>
                </w:r>
                <w:r>
                  <w:rPr>
                    <w:noProof/>
                    <w:webHidden/>
                  </w:rPr>
                  <w:t>31</w:t>
                </w:r>
                <w:r>
                  <w:rPr>
                    <w:noProof/>
                    <w:webHidden/>
                  </w:rPr>
                  <w:fldChar w:fldCharType="end"/>
                </w:r>
              </w:hyperlink>
            </w:p>
            <w:p w14:paraId="00E61C30" w14:textId="6C97638F"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79" w:history="1">
                <w:r w:rsidRPr="00535350">
                  <w:rPr>
                    <w:rStyle w:val="Hyperlink"/>
                    <w:noProof/>
                  </w:rPr>
                  <w:t>Extents</w:t>
                </w:r>
                <w:r>
                  <w:rPr>
                    <w:noProof/>
                    <w:webHidden/>
                  </w:rPr>
                  <w:tab/>
                </w:r>
                <w:r>
                  <w:rPr>
                    <w:noProof/>
                    <w:webHidden/>
                  </w:rPr>
                  <w:fldChar w:fldCharType="begin"/>
                </w:r>
                <w:r>
                  <w:rPr>
                    <w:noProof/>
                    <w:webHidden/>
                  </w:rPr>
                  <w:instrText xml:space="preserve"> PAGEREF _Toc155040879 \h </w:instrText>
                </w:r>
                <w:r>
                  <w:rPr>
                    <w:noProof/>
                    <w:webHidden/>
                  </w:rPr>
                </w:r>
                <w:r>
                  <w:rPr>
                    <w:noProof/>
                    <w:webHidden/>
                  </w:rPr>
                  <w:fldChar w:fldCharType="separate"/>
                </w:r>
                <w:r>
                  <w:rPr>
                    <w:noProof/>
                    <w:webHidden/>
                  </w:rPr>
                  <w:t>32</w:t>
                </w:r>
                <w:r>
                  <w:rPr>
                    <w:noProof/>
                    <w:webHidden/>
                  </w:rPr>
                  <w:fldChar w:fldCharType="end"/>
                </w:r>
              </w:hyperlink>
            </w:p>
            <w:p w14:paraId="16D40C32" w14:textId="1A32051E"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80" w:history="1">
                <w:r w:rsidRPr="00535350">
                  <w:rPr>
                    <w:rStyle w:val="Hyperlink"/>
                    <w:noProof/>
                  </w:rPr>
                  <w:t>Enums</w:t>
                </w:r>
                <w:r>
                  <w:rPr>
                    <w:noProof/>
                    <w:webHidden/>
                  </w:rPr>
                  <w:tab/>
                </w:r>
                <w:r>
                  <w:rPr>
                    <w:noProof/>
                    <w:webHidden/>
                  </w:rPr>
                  <w:fldChar w:fldCharType="begin"/>
                </w:r>
                <w:r>
                  <w:rPr>
                    <w:noProof/>
                    <w:webHidden/>
                  </w:rPr>
                  <w:instrText xml:space="preserve"> PAGEREF _Toc155040880 \h </w:instrText>
                </w:r>
                <w:r>
                  <w:rPr>
                    <w:noProof/>
                    <w:webHidden/>
                  </w:rPr>
                </w:r>
                <w:r>
                  <w:rPr>
                    <w:noProof/>
                    <w:webHidden/>
                  </w:rPr>
                  <w:fldChar w:fldCharType="separate"/>
                </w:r>
                <w:r>
                  <w:rPr>
                    <w:noProof/>
                    <w:webHidden/>
                  </w:rPr>
                  <w:t>33</w:t>
                </w:r>
                <w:r>
                  <w:rPr>
                    <w:noProof/>
                    <w:webHidden/>
                  </w:rPr>
                  <w:fldChar w:fldCharType="end"/>
                </w:r>
              </w:hyperlink>
            </w:p>
            <w:p w14:paraId="5FE49AD4" w14:textId="71A4BAC1"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81" w:history="1">
                <w:r w:rsidRPr="00535350">
                  <w:rPr>
                    <w:rStyle w:val="Hyperlink"/>
                    <w:noProof/>
                  </w:rPr>
                  <w:t>Directive</w:t>
                </w:r>
                <w:r>
                  <w:rPr>
                    <w:noProof/>
                    <w:webHidden/>
                  </w:rPr>
                  <w:tab/>
                </w:r>
                <w:r>
                  <w:rPr>
                    <w:noProof/>
                    <w:webHidden/>
                  </w:rPr>
                  <w:fldChar w:fldCharType="begin"/>
                </w:r>
                <w:r>
                  <w:rPr>
                    <w:noProof/>
                    <w:webHidden/>
                  </w:rPr>
                  <w:instrText xml:space="preserve"> PAGEREF _Toc155040881 \h </w:instrText>
                </w:r>
                <w:r>
                  <w:rPr>
                    <w:noProof/>
                    <w:webHidden/>
                  </w:rPr>
                </w:r>
                <w:r>
                  <w:rPr>
                    <w:noProof/>
                    <w:webHidden/>
                  </w:rPr>
                  <w:fldChar w:fldCharType="separate"/>
                </w:r>
                <w:r>
                  <w:rPr>
                    <w:noProof/>
                    <w:webHidden/>
                  </w:rPr>
                  <w:t>34</w:t>
                </w:r>
                <w:r>
                  <w:rPr>
                    <w:noProof/>
                    <w:webHidden/>
                  </w:rPr>
                  <w:fldChar w:fldCharType="end"/>
                </w:r>
              </w:hyperlink>
            </w:p>
            <w:p w14:paraId="601492FD" w14:textId="4FF31FEC"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82" w:history="1">
                <w:r w:rsidRPr="00535350">
                  <w:rPr>
                    <w:rStyle w:val="Hyperlink"/>
                    <w:noProof/>
                  </w:rPr>
                  <w:t>Expression</w:t>
                </w:r>
                <w:r>
                  <w:rPr>
                    <w:noProof/>
                    <w:webHidden/>
                  </w:rPr>
                  <w:tab/>
                </w:r>
                <w:r>
                  <w:rPr>
                    <w:noProof/>
                    <w:webHidden/>
                  </w:rPr>
                  <w:fldChar w:fldCharType="begin"/>
                </w:r>
                <w:r>
                  <w:rPr>
                    <w:noProof/>
                    <w:webHidden/>
                  </w:rPr>
                  <w:instrText xml:space="preserve"> PAGEREF _Toc155040882 \h </w:instrText>
                </w:r>
                <w:r>
                  <w:rPr>
                    <w:noProof/>
                    <w:webHidden/>
                  </w:rPr>
                </w:r>
                <w:r>
                  <w:rPr>
                    <w:noProof/>
                    <w:webHidden/>
                  </w:rPr>
                  <w:fldChar w:fldCharType="separate"/>
                </w:r>
                <w:r>
                  <w:rPr>
                    <w:noProof/>
                    <w:webHidden/>
                  </w:rPr>
                  <w:t>35</w:t>
                </w:r>
                <w:r>
                  <w:rPr>
                    <w:noProof/>
                    <w:webHidden/>
                  </w:rPr>
                  <w:fldChar w:fldCharType="end"/>
                </w:r>
              </w:hyperlink>
            </w:p>
            <w:p w14:paraId="1057DF83" w14:textId="5F69F683"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83" w:history="1">
                <w:r w:rsidRPr="00535350">
                  <w:rPr>
                    <w:rStyle w:val="Hyperlink"/>
                    <w:noProof/>
                  </w:rPr>
                  <w:t>Boolean</w:t>
                </w:r>
                <w:r>
                  <w:rPr>
                    <w:noProof/>
                    <w:webHidden/>
                  </w:rPr>
                  <w:tab/>
                </w:r>
                <w:r>
                  <w:rPr>
                    <w:noProof/>
                    <w:webHidden/>
                  </w:rPr>
                  <w:fldChar w:fldCharType="begin"/>
                </w:r>
                <w:r>
                  <w:rPr>
                    <w:noProof/>
                    <w:webHidden/>
                  </w:rPr>
                  <w:instrText xml:space="preserve"> PAGEREF _Toc155040883 \h </w:instrText>
                </w:r>
                <w:r>
                  <w:rPr>
                    <w:noProof/>
                    <w:webHidden/>
                  </w:rPr>
                </w:r>
                <w:r>
                  <w:rPr>
                    <w:noProof/>
                    <w:webHidden/>
                  </w:rPr>
                  <w:fldChar w:fldCharType="separate"/>
                </w:r>
                <w:r>
                  <w:rPr>
                    <w:noProof/>
                    <w:webHidden/>
                  </w:rPr>
                  <w:t>36</w:t>
                </w:r>
                <w:r>
                  <w:rPr>
                    <w:noProof/>
                    <w:webHidden/>
                  </w:rPr>
                  <w:fldChar w:fldCharType="end"/>
                </w:r>
              </w:hyperlink>
            </w:p>
            <w:p w14:paraId="162651C6" w14:textId="066B975F"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84" w:history="1">
                <w:r w:rsidRPr="00535350">
                  <w:rPr>
                    <w:rStyle w:val="Hyperlink"/>
                    <w:noProof/>
                  </w:rPr>
                  <w:t>Hash</w:t>
                </w:r>
                <w:r>
                  <w:rPr>
                    <w:noProof/>
                    <w:webHidden/>
                  </w:rPr>
                  <w:tab/>
                </w:r>
                <w:r>
                  <w:rPr>
                    <w:noProof/>
                    <w:webHidden/>
                  </w:rPr>
                  <w:fldChar w:fldCharType="begin"/>
                </w:r>
                <w:r>
                  <w:rPr>
                    <w:noProof/>
                    <w:webHidden/>
                  </w:rPr>
                  <w:instrText xml:space="preserve"> PAGEREF _Toc155040884 \h </w:instrText>
                </w:r>
                <w:r>
                  <w:rPr>
                    <w:noProof/>
                    <w:webHidden/>
                  </w:rPr>
                </w:r>
                <w:r>
                  <w:rPr>
                    <w:noProof/>
                    <w:webHidden/>
                  </w:rPr>
                  <w:fldChar w:fldCharType="separate"/>
                </w:r>
                <w:r>
                  <w:rPr>
                    <w:noProof/>
                    <w:webHidden/>
                  </w:rPr>
                  <w:t>36</w:t>
                </w:r>
                <w:r>
                  <w:rPr>
                    <w:noProof/>
                    <w:webHidden/>
                  </w:rPr>
                  <w:fldChar w:fldCharType="end"/>
                </w:r>
              </w:hyperlink>
            </w:p>
            <w:p w14:paraId="571BE0B6" w14:textId="268D446F"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85" w:history="1">
                <w:r w:rsidRPr="00535350">
                  <w:rPr>
                    <w:rStyle w:val="Hyperlink"/>
                    <w:noProof/>
                  </w:rPr>
                  <w:t>Prelude</w:t>
                </w:r>
                <w:r>
                  <w:rPr>
                    <w:noProof/>
                    <w:webHidden/>
                  </w:rPr>
                  <w:tab/>
                </w:r>
                <w:r>
                  <w:rPr>
                    <w:noProof/>
                    <w:webHidden/>
                  </w:rPr>
                  <w:fldChar w:fldCharType="begin"/>
                </w:r>
                <w:r>
                  <w:rPr>
                    <w:noProof/>
                    <w:webHidden/>
                  </w:rPr>
                  <w:instrText xml:space="preserve"> PAGEREF _Toc155040885 \h </w:instrText>
                </w:r>
                <w:r>
                  <w:rPr>
                    <w:noProof/>
                    <w:webHidden/>
                  </w:rPr>
                </w:r>
                <w:r>
                  <w:rPr>
                    <w:noProof/>
                    <w:webHidden/>
                  </w:rPr>
                  <w:fldChar w:fldCharType="separate"/>
                </w:r>
                <w:r>
                  <w:rPr>
                    <w:noProof/>
                    <w:webHidden/>
                  </w:rPr>
                  <w:t>37</w:t>
                </w:r>
                <w:r>
                  <w:rPr>
                    <w:noProof/>
                    <w:webHidden/>
                  </w:rPr>
                  <w:fldChar w:fldCharType="end"/>
                </w:r>
              </w:hyperlink>
            </w:p>
            <w:p w14:paraId="63888067" w14:textId="37627854"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86" w:history="1">
                <w:r w:rsidRPr="00535350">
                  <w:rPr>
                    <w:rStyle w:val="Hyperlink"/>
                    <w:noProof/>
                  </w:rPr>
                  <w:t>Types</w:t>
                </w:r>
                <w:r>
                  <w:rPr>
                    <w:noProof/>
                    <w:webHidden/>
                  </w:rPr>
                  <w:tab/>
                </w:r>
                <w:r>
                  <w:rPr>
                    <w:noProof/>
                    <w:webHidden/>
                  </w:rPr>
                  <w:fldChar w:fldCharType="begin"/>
                </w:r>
                <w:r>
                  <w:rPr>
                    <w:noProof/>
                    <w:webHidden/>
                  </w:rPr>
                  <w:instrText xml:space="preserve"> PAGEREF _Toc155040886 \h </w:instrText>
                </w:r>
                <w:r>
                  <w:rPr>
                    <w:noProof/>
                    <w:webHidden/>
                  </w:rPr>
                </w:r>
                <w:r>
                  <w:rPr>
                    <w:noProof/>
                    <w:webHidden/>
                  </w:rPr>
                  <w:fldChar w:fldCharType="separate"/>
                </w:r>
                <w:r>
                  <w:rPr>
                    <w:noProof/>
                    <w:webHidden/>
                  </w:rPr>
                  <w:t>37</w:t>
                </w:r>
                <w:r>
                  <w:rPr>
                    <w:noProof/>
                    <w:webHidden/>
                  </w:rPr>
                  <w:fldChar w:fldCharType="end"/>
                </w:r>
              </w:hyperlink>
            </w:p>
            <w:p w14:paraId="06B2EAE7" w14:textId="40EC38B3"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87" w:history="1">
                <w:r w:rsidRPr="00535350">
                  <w:rPr>
                    <w:rStyle w:val="Hyperlink"/>
                    <w:noProof/>
                  </w:rPr>
                  <w:t>Collections</w:t>
                </w:r>
                <w:r>
                  <w:rPr>
                    <w:noProof/>
                    <w:webHidden/>
                  </w:rPr>
                  <w:tab/>
                </w:r>
                <w:r>
                  <w:rPr>
                    <w:noProof/>
                    <w:webHidden/>
                  </w:rPr>
                  <w:fldChar w:fldCharType="begin"/>
                </w:r>
                <w:r>
                  <w:rPr>
                    <w:noProof/>
                    <w:webHidden/>
                  </w:rPr>
                  <w:instrText xml:space="preserve"> PAGEREF _Toc155040887 \h </w:instrText>
                </w:r>
                <w:r>
                  <w:rPr>
                    <w:noProof/>
                    <w:webHidden/>
                  </w:rPr>
                </w:r>
                <w:r>
                  <w:rPr>
                    <w:noProof/>
                    <w:webHidden/>
                  </w:rPr>
                  <w:fldChar w:fldCharType="separate"/>
                </w:r>
                <w:r>
                  <w:rPr>
                    <w:noProof/>
                    <w:webHidden/>
                  </w:rPr>
                  <w:t>38</w:t>
                </w:r>
                <w:r>
                  <w:rPr>
                    <w:noProof/>
                    <w:webHidden/>
                  </w:rPr>
                  <w:fldChar w:fldCharType="end"/>
                </w:r>
              </w:hyperlink>
            </w:p>
            <w:p w14:paraId="18EA6095" w14:textId="154034E6" w:rsidR="005151AF" w:rsidRDefault="005151AF">
              <w:pPr>
                <w:pStyle w:val="TOC3"/>
                <w:tabs>
                  <w:tab w:val="right" w:leader="dot" w:pos="10076"/>
                </w:tabs>
                <w:rPr>
                  <w:rFonts w:eastAsiaTheme="minorEastAsia"/>
                  <w:noProof/>
                  <w:color w:val="auto"/>
                  <w:kern w:val="2"/>
                  <w:lang w:eastAsia="en-US"/>
                  <w14:ligatures w14:val="standardContextual"/>
                </w:rPr>
              </w:pPr>
              <w:hyperlink w:anchor="_Toc155040888" w:history="1">
                <w:r w:rsidRPr="00535350">
                  <w:rPr>
                    <w:rStyle w:val="Hyperlink"/>
                    <w:noProof/>
                  </w:rPr>
                  <w:t>Functions</w:t>
                </w:r>
                <w:r>
                  <w:rPr>
                    <w:noProof/>
                    <w:webHidden/>
                  </w:rPr>
                  <w:tab/>
                </w:r>
                <w:r>
                  <w:rPr>
                    <w:noProof/>
                    <w:webHidden/>
                  </w:rPr>
                  <w:fldChar w:fldCharType="begin"/>
                </w:r>
                <w:r>
                  <w:rPr>
                    <w:noProof/>
                    <w:webHidden/>
                  </w:rPr>
                  <w:instrText xml:space="preserve"> PAGEREF _Toc155040888 \h </w:instrText>
                </w:r>
                <w:r>
                  <w:rPr>
                    <w:noProof/>
                    <w:webHidden/>
                  </w:rPr>
                </w:r>
                <w:r>
                  <w:rPr>
                    <w:noProof/>
                    <w:webHidden/>
                  </w:rPr>
                  <w:fldChar w:fldCharType="separate"/>
                </w:r>
                <w:r>
                  <w:rPr>
                    <w:noProof/>
                    <w:webHidden/>
                  </w:rPr>
                  <w:t>38</w:t>
                </w:r>
                <w:r>
                  <w:rPr>
                    <w:noProof/>
                    <w:webHidden/>
                  </w:rPr>
                  <w:fldChar w:fldCharType="end"/>
                </w:r>
              </w:hyperlink>
            </w:p>
            <w:p w14:paraId="72880499" w14:textId="435D1402" w:rsidR="005151AF" w:rsidRDefault="005151AF">
              <w:pPr>
                <w:pStyle w:val="TOC2"/>
                <w:tabs>
                  <w:tab w:val="right" w:leader="dot" w:pos="10076"/>
                </w:tabs>
                <w:rPr>
                  <w:rFonts w:eastAsiaTheme="minorEastAsia"/>
                  <w:noProof/>
                  <w:color w:val="auto"/>
                  <w:kern w:val="2"/>
                  <w:lang w:eastAsia="en-US"/>
                  <w14:ligatures w14:val="standardContextual"/>
                </w:rPr>
              </w:pPr>
              <w:hyperlink w:anchor="_Toc155040889" w:history="1">
                <w:r w:rsidRPr="00535350">
                  <w:rPr>
                    <w:rStyle w:val="Hyperlink"/>
                    <w:noProof/>
                  </w:rPr>
                  <w:t>Graph Views</w:t>
                </w:r>
                <w:r>
                  <w:rPr>
                    <w:noProof/>
                    <w:webHidden/>
                  </w:rPr>
                  <w:tab/>
                </w:r>
                <w:r>
                  <w:rPr>
                    <w:noProof/>
                    <w:webHidden/>
                  </w:rPr>
                  <w:fldChar w:fldCharType="begin"/>
                </w:r>
                <w:r>
                  <w:rPr>
                    <w:noProof/>
                    <w:webHidden/>
                  </w:rPr>
                  <w:instrText xml:space="preserve"> PAGEREF _Toc155040889 \h </w:instrText>
                </w:r>
                <w:r>
                  <w:rPr>
                    <w:noProof/>
                    <w:webHidden/>
                  </w:rPr>
                </w:r>
                <w:r>
                  <w:rPr>
                    <w:noProof/>
                    <w:webHidden/>
                  </w:rPr>
                  <w:fldChar w:fldCharType="separate"/>
                </w:r>
                <w:r>
                  <w:rPr>
                    <w:noProof/>
                    <w:webHidden/>
                  </w:rPr>
                  <w:t>39</w:t>
                </w:r>
                <w:r>
                  <w:rPr>
                    <w:noProof/>
                    <w:webHidden/>
                  </w:rPr>
                  <w:fldChar w:fldCharType="end"/>
                </w:r>
              </w:hyperlink>
            </w:p>
            <w:p w14:paraId="672564EE" w14:textId="0A2AE533" w:rsidR="005151AF" w:rsidRDefault="005151AF">
              <w:pPr>
                <w:pStyle w:val="TOC1"/>
                <w:tabs>
                  <w:tab w:val="right" w:leader="dot" w:pos="10076"/>
                </w:tabs>
                <w:rPr>
                  <w:rFonts w:eastAsiaTheme="minorEastAsia"/>
                  <w:noProof/>
                  <w:color w:val="auto"/>
                  <w:kern w:val="2"/>
                  <w:lang w:eastAsia="en-US"/>
                  <w14:ligatures w14:val="standardContextual"/>
                </w:rPr>
              </w:pPr>
              <w:hyperlink w:anchor="_Toc155040890" w:history="1">
                <w:r w:rsidRPr="00535350">
                  <w:rPr>
                    <w:rStyle w:val="Hyperlink"/>
                    <w:noProof/>
                  </w:rPr>
                  <w:t>Index</w:t>
                </w:r>
                <w:r>
                  <w:rPr>
                    <w:noProof/>
                    <w:webHidden/>
                  </w:rPr>
                  <w:tab/>
                </w:r>
                <w:r>
                  <w:rPr>
                    <w:noProof/>
                    <w:webHidden/>
                  </w:rPr>
                  <w:fldChar w:fldCharType="begin"/>
                </w:r>
                <w:r>
                  <w:rPr>
                    <w:noProof/>
                    <w:webHidden/>
                  </w:rPr>
                  <w:instrText xml:space="preserve"> PAGEREF _Toc155040890 \h </w:instrText>
                </w:r>
                <w:r>
                  <w:rPr>
                    <w:noProof/>
                    <w:webHidden/>
                  </w:rPr>
                </w:r>
                <w:r>
                  <w:rPr>
                    <w:noProof/>
                    <w:webHidden/>
                  </w:rPr>
                  <w:fldChar w:fldCharType="separate"/>
                </w:r>
                <w:r>
                  <w:rPr>
                    <w:noProof/>
                    <w:webHidden/>
                  </w:rPr>
                  <w:t>42</w:t>
                </w:r>
                <w:r>
                  <w:rPr>
                    <w:noProof/>
                    <w:webHidden/>
                  </w:rPr>
                  <w:fldChar w:fldCharType="end"/>
                </w:r>
              </w:hyperlink>
            </w:p>
            <w:p w14:paraId="23D93F32" w14:textId="209DE856" w:rsidR="008465BC" w:rsidRPr="008465BC" w:rsidRDefault="008465BC" w:rsidP="004142BF">
              <w:pPr>
                <w:jc w:val="both"/>
              </w:pPr>
              <w:r>
                <w:rPr>
                  <w:b/>
                  <w:bCs/>
                  <w:noProof/>
                </w:rPr>
                <w:fldChar w:fldCharType="end"/>
              </w:r>
            </w:p>
          </w:sdtContent>
        </w:sdt>
      </w:sdtContent>
    </w:sdt>
    <w:p w14:paraId="47F5A82D" w14:textId="38BBF810" w:rsidR="006D435B" w:rsidRDefault="005245D4" w:rsidP="004142BF">
      <w:pPr>
        <w:pStyle w:val="Heading1"/>
        <w:jc w:val="both"/>
      </w:pPr>
      <w:bookmarkStart w:id="0" w:name="_Toc155040846"/>
      <w:r w:rsidRPr="005245D4">
        <w:lastRenderedPageBreak/>
        <w:t>Introduction</w:t>
      </w:r>
      <w:bookmarkEnd w:id="0"/>
    </w:p>
    <w:p w14:paraId="21EA13AA" w14:textId="2EB11AD2" w:rsidR="00E27E15" w:rsidRDefault="00E27E15" w:rsidP="00F942A6">
      <w:pPr>
        <w:jc w:val="both"/>
      </w:pPr>
      <w:r>
        <w:t xml:space="preserve">Hiperspace is an object </w:t>
      </w:r>
      <w:r w:rsidR="001B536C">
        <w:t xml:space="preserve">storage </w:t>
      </w:r>
      <w:r>
        <w:t>technology that uses key addressable store to expand the quantity of information directly addressable by an application without duplication or explicit serialization. Elements that are not already in</w:t>
      </w:r>
      <w:r w:rsidR="00526498">
        <w:t xml:space="preserve"> </w:t>
      </w:r>
      <w:r w:rsidR="00691701">
        <w:t>main</w:t>
      </w:r>
      <w:r w:rsidR="00526498">
        <w:t xml:space="preserve"> </w:t>
      </w:r>
      <w:r>
        <w:t>memory are loaded transparently when needed</w:t>
      </w:r>
      <w:r w:rsidR="00F84A02">
        <w:t>,</w:t>
      </w:r>
      <w:r>
        <w:t xml:space="preserve"> and released when </w:t>
      </w:r>
      <w:r w:rsidR="007A75C8">
        <w:t>they are no longer required</w:t>
      </w:r>
      <w:r>
        <w:t>.</w:t>
      </w:r>
    </w:p>
    <w:p w14:paraId="10F92C35" w14:textId="3A3145D6" w:rsidR="00986D22" w:rsidRDefault="004F1E18" w:rsidP="00F942A6">
      <w:pPr>
        <w:jc w:val="both"/>
      </w:pPr>
      <w:r>
        <w:t xml:space="preserve">HiLang is </w:t>
      </w:r>
      <w:r w:rsidR="00F813DD">
        <w:t>the</w:t>
      </w:r>
      <w:r>
        <w:t xml:space="preserve"> data domain specific language </w:t>
      </w:r>
      <w:r w:rsidR="00147606">
        <w:t xml:space="preserve">that </w:t>
      </w:r>
      <w:r w:rsidR="009C6383">
        <w:t>generate</w:t>
      </w:r>
      <w:r w:rsidR="00147606">
        <w:t>s code</w:t>
      </w:r>
      <w:r w:rsidR="00CB34DB">
        <w:t xml:space="preserve"> </w:t>
      </w:r>
      <w:r w:rsidR="00A95FDB">
        <w:t xml:space="preserve">to bridge </w:t>
      </w:r>
      <w:r w:rsidR="00997CB9">
        <w:t xml:space="preserve">the domain </w:t>
      </w:r>
      <w:r w:rsidR="00604C7A">
        <w:t>elements</w:t>
      </w:r>
      <w:r w:rsidR="00997CB9">
        <w:t xml:space="preserve"> to keys and values </w:t>
      </w:r>
      <w:r w:rsidR="00045FB6">
        <w:t>load</w:t>
      </w:r>
      <w:r w:rsidR="00F85D94">
        <w:t>ed s</w:t>
      </w:r>
      <w:r w:rsidR="00045FB6">
        <w:t>tore</w:t>
      </w:r>
      <w:r w:rsidR="00F85D94">
        <w:t>d in Hiperspace</w:t>
      </w:r>
      <w:r w:rsidR="00E60678">
        <w:t xml:space="preserve">. </w:t>
      </w:r>
      <w:r w:rsidR="00893BB0">
        <w:t xml:space="preserve">Conceptually </w:t>
      </w:r>
      <w:r w:rsidR="006777D2">
        <w:t xml:space="preserve">it </w:t>
      </w:r>
      <w:r w:rsidR="00500C33">
        <w:t xml:space="preserve">is the </w:t>
      </w:r>
      <w:r w:rsidR="00CC014E">
        <w:t xml:space="preserve">like an </w:t>
      </w:r>
      <w:r w:rsidR="008378EB">
        <w:t xml:space="preserve">object/relational </w:t>
      </w:r>
      <w:r w:rsidR="00F72CC6">
        <w:t>mapping technology</w:t>
      </w:r>
      <w:r w:rsidR="00222689">
        <w:t xml:space="preserve"> </w:t>
      </w:r>
      <w:r w:rsidR="006205D0">
        <w:t xml:space="preserve">but </w:t>
      </w:r>
      <w:r w:rsidR="00986D22">
        <w:t xml:space="preserve">for key-stores (using </w:t>
      </w:r>
      <w:r w:rsidR="00A40DFC">
        <w:t>modified Protobuf</w:t>
      </w:r>
      <w:r w:rsidR="00506F70">
        <w:rPr>
          <w:rStyle w:val="EndnoteReference"/>
        </w:rPr>
        <w:endnoteReference w:id="2"/>
      </w:r>
      <w:r w:rsidR="00A40DFC">
        <w:t xml:space="preserve"> </w:t>
      </w:r>
      <w:r w:rsidR="005D44B4">
        <w:t>serialization</w:t>
      </w:r>
      <w:r w:rsidR="00986D22">
        <w:t>)</w:t>
      </w:r>
      <w:r w:rsidR="00940F65">
        <w:t xml:space="preserve"> with </w:t>
      </w:r>
      <w:r w:rsidR="00037861">
        <w:t xml:space="preserve">fast </w:t>
      </w:r>
      <w:r w:rsidR="00F467EA">
        <w:t xml:space="preserve">compiled access paths. </w:t>
      </w:r>
    </w:p>
    <w:p w14:paraId="4D50F8E1" w14:textId="04996D5C" w:rsidR="00E35DA2" w:rsidRDefault="0061130A" w:rsidP="00F942A6">
      <w:pPr>
        <w:jc w:val="both"/>
      </w:pPr>
      <w:r>
        <w:t xml:space="preserve">Mapping </w:t>
      </w:r>
      <w:r w:rsidR="00035C20">
        <w:t xml:space="preserve">domain entities directly to key-stores </w:t>
      </w:r>
      <w:r w:rsidR="00E901C5">
        <w:t xml:space="preserve">significantly reduces </w:t>
      </w:r>
      <w:r w:rsidR="002F093E">
        <w:t xml:space="preserve">latency, </w:t>
      </w:r>
      <w:r w:rsidR="00374AFD">
        <w:t xml:space="preserve">avoiding the need to pre-load related </w:t>
      </w:r>
      <w:r w:rsidR="0060279E">
        <w:t>entities.</w:t>
      </w:r>
    </w:p>
    <w:p w14:paraId="379D4BFD" w14:textId="0A8FAA76" w:rsidR="006E683A" w:rsidRDefault="00386C2D" w:rsidP="00F942A6">
      <w:pPr>
        <w:jc w:val="both"/>
      </w:pPr>
      <w:r>
        <w:t xml:space="preserve">Separate </w:t>
      </w:r>
      <w:r w:rsidR="00BE5D5A">
        <w:t xml:space="preserve">message formats </w:t>
      </w:r>
      <w:r>
        <w:t xml:space="preserve">are not needed </w:t>
      </w:r>
      <w:r w:rsidR="00D8049B">
        <w:t xml:space="preserve">to pass elements from </w:t>
      </w:r>
      <w:r w:rsidR="004A1567">
        <w:t>a server to a client</w:t>
      </w:r>
      <w:r w:rsidR="00A21A6C">
        <w:t xml:space="preserve"> - </w:t>
      </w:r>
      <w:r w:rsidR="004A1567">
        <w:t xml:space="preserve">transparent </w:t>
      </w:r>
      <w:r w:rsidR="003A1DA5">
        <w:t xml:space="preserve">reference </w:t>
      </w:r>
      <w:r w:rsidR="00CB0791">
        <w:t xml:space="preserve">loading </w:t>
      </w:r>
      <w:r w:rsidR="003A1DA5">
        <w:t>st</w:t>
      </w:r>
      <w:r w:rsidR="002D0FD9">
        <w:t xml:space="preserve">ops when </w:t>
      </w:r>
      <w:r w:rsidR="00177A54">
        <w:t>the</w:t>
      </w:r>
      <w:r w:rsidR="002D0FD9">
        <w:t xml:space="preserve"> SubSpace</w:t>
      </w:r>
      <w:r w:rsidR="00A9115D">
        <w:fldChar w:fldCharType="begin"/>
      </w:r>
      <w:r w:rsidR="00A9115D">
        <w:instrText xml:space="preserve"> XE "</w:instrText>
      </w:r>
      <w:r w:rsidR="00A9115D" w:rsidRPr="00EF44EC">
        <w:instrText>SubSpace</w:instrText>
      </w:r>
      <w:r w:rsidR="00A9115D">
        <w:instrText xml:space="preserve">" </w:instrText>
      </w:r>
      <w:r w:rsidR="00A9115D">
        <w:fldChar w:fldCharType="end"/>
      </w:r>
      <w:r w:rsidR="00177A54">
        <w:t xml:space="preserve"> </w:t>
      </w:r>
      <w:r w:rsidR="006126CD">
        <w:t>is close</w:t>
      </w:r>
      <w:r w:rsidR="00DA510D">
        <w:t>d</w:t>
      </w:r>
      <w:r w:rsidR="006126CD">
        <w:t>.</w:t>
      </w:r>
    </w:p>
    <w:p w14:paraId="4D2E42E0" w14:textId="5990D16A" w:rsidR="00267958" w:rsidRDefault="00D028D0" w:rsidP="00F942A6">
      <w:pPr>
        <w:jc w:val="both"/>
      </w:pPr>
      <w:r>
        <w:t xml:space="preserve">Separate </w:t>
      </w:r>
      <w:r w:rsidR="00B273C6">
        <w:t>error-log formats are not needed</w:t>
      </w:r>
      <w:r w:rsidR="009E1CAB">
        <w:t xml:space="preserve"> because </w:t>
      </w:r>
      <w:r w:rsidR="0057616D">
        <w:t xml:space="preserve">referential integrity </w:t>
      </w:r>
      <w:r w:rsidR="009E1CAB">
        <w:t xml:space="preserve">and validation constraints </w:t>
      </w:r>
      <w:r w:rsidR="000E63CF">
        <w:t>are enabled</w:t>
      </w:r>
      <w:r w:rsidR="0057616D">
        <w:t xml:space="preserve"> by </w:t>
      </w:r>
      <w:r w:rsidR="002F7F7E">
        <w:t>when opening a SubSpace</w:t>
      </w:r>
      <w:r w:rsidR="00B1121F">
        <w:t xml:space="preserve"> – error-log</w:t>
      </w:r>
      <w:r w:rsidR="005A04BD">
        <w:t>g</w:t>
      </w:r>
      <w:r w:rsidR="000062CB">
        <w:t>ing</w:t>
      </w:r>
      <w:r w:rsidR="007823F8">
        <w:t xml:space="preserve"> spaces</w:t>
      </w:r>
      <w:r w:rsidR="000062CB">
        <w:t xml:space="preserve"> </w:t>
      </w:r>
      <w:r w:rsidR="005A04BD">
        <w:t>are opened without constraints.</w:t>
      </w:r>
    </w:p>
    <w:p w14:paraId="57232189" w14:textId="2D45665F" w:rsidR="00D72753" w:rsidRDefault="00700248" w:rsidP="004142BF">
      <w:pPr>
        <w:jc w:val="both"/>
      </w:pPr>
      <w:r>
        <w:t xml:space="preserve">The runtime </w:t>
      </w:r>
      <w:r w:rsidR="000070E8">
        <w:t xml:space="preserve">is pure open-source and can be deployed </w:t>
      </w:r>
      <w:r w:rsidR="002035FB">
        <w:t xml:space="preserve">without </w:t>
      </w:r>
      <w:r w:rsidR="004460BC">
        <w:t>licenses.</w:t>
      </w:r>
    </w:p>
    <w:p w14:paraId="074EB275" w14:textId="11B888B4" w:rsidR="004860B8" w:rsidRDefault="004860B8" w:rsidP="004142BF">
      <w:pPr>
        <w:jc w:val="both"/>
        <w:rPr>
          <w:rFonts w:asciiTheme="majorHAnsi" w:eastAsiaTheme="majorEastAsia" w:hAnsiTheme="majorHAnsi" w:cstheme="majorBidi"/>
          <w:b/>
          <w:color w:val="800000"/>
          <w:sz w:val="38"/>
          <w:szCs w:val="26"/>
        </w:rPr>
      </w:pPr>
      <w:r>
        <w:br w:type="page"/>
      </w:r>
    </w:p>
    <w:p w14:paraId="19882782" w14:textId="6F08A67E" w:rsidR="008C34B8" w:rsidRDefault="008C34B8" w:rsidP="004142BF">
      <w:pPr>
        <w:pStyle w:val="Heading2"/>
        <w:jc w:val="both"/>
      </w:pPr>
      <w:bookmarkStart w:id="1" w:name="_Toc155040847"/>
      <w:r>
        <w:lastRenderedPageBreak/>
        <w:t>Performance</w:t>
      </w:r>
      <w:bookmarkEnd w:id="1"/>
      <w:r>
        <w:t xml:space="preserve"> </w:t>
      </w:r>
      <w:r w:rsidR="008F67AC">
        <w:t xml:space="preserve"> </w:t>
      </w:r>
    </w:p>
    <w:p w14:paraId="2BA81180" w14:textId="1AC7E4B9" w:rsidR="008C34B8" w:rsidRDefault="001A2F1D" w:rsidP="004142BF">
      <w:pPr>
        <w:jc w:val="both"/>
      </w:pPr>
      <w:r>
        <w:t xml:space="preserve">Performance </w:t>
      </w:r>
      <w:r w:rsidR="00D04274">
        <w:t>benchmarks</w:t>
      </w:r>
      <w:r w:rsidR="00154407">
        <w:rPr>
          <w:rStyle w:val="EndnoteReference"/>
        </w:rPr>
        <w:endnoteReference w:id="3"/>
      </w:r>
      <w:r w:rsidR="007E52CD">
        <w:t xml:space="preserve"> </w:t>
      </w:r>
      <w:r w:rsidR="00D04274">
        <w:t xml:space="preserve">against the leading </w:t>
      </w:r>
      <w:r w:rsidR="00350888">
        <w:t xml:space="preserve">server databases have shown four-fold improvement </w:t>
      </w:r>
      <w:r w:rsidR="00D245FC">
        <w:t>traversing a graph of hundre</w:t>
      </w:r>
      <w:r w:rsidR="000F4DCC">
        <w:t xml:space="preserve">ds of thousands of observations, and </w:t>
      </w:r>
      <w:r w:rsidR="006454E1">
        <w:t xml:space="preserve">ten-fold improvement </w:t>
      </w:r>
      <w:r w:rsidR="00793D9D">
        <w:t xml:space="preserve">for </w:t>
      </w:r>
      <w:r w:rsidR="006454E1">
        <w:t>a random update.</w:t>
      </w:r>
    </w:p>
    <w:p w14:paraId="7D7CEE87" w14:textId="0FC74DB8" w:rsidR="006454E1" w:rsidRDefault="0072215A" w:rsidP="004142BF">
      <w:pPr>
        <w:jc w:val="both"/>
      </w:pPr>
      <w:r>
        <w:t>Elements</w:t>
      </w:r>
      <w:r w:rsidR="00253186">
        <w:t xml:space="preserve"> are </w:t>
      </w:r>
      <w:r w:rsidR="00BC14C3">
        <w:t>referenced using</w:t>
      </w:r>
      <w:r w:rsidR="001D31BA">
        <w:t>:</w:t>
      </w:r>
    </w:p>
    <w:p w14:paraId="2DEADAD4" w14:textId="464BEC98" w:rsidR="001D31BA" w:rsidRDefault="001D31BA" w:rsidP="004142BF">
      <w:pPr>
        <w:pStyle w:val="ListParagraph"/>
        <w:numPr>
          <w:ilvl w:val="0"/>
          <w:numId w:val="19"/>
        </w:numPr>
        <w:jc w:val="both"/>
      </w:pPr>
      <w:r>
        <w:rPr>
          <w:u w:val="single"/>
        </w:rPr>
        <w:t>Full</w:t>
      </w:r>
      <w:r w:rsidR="00220E99">
        <w:rPr>
          <w:u w:val="single"/>
        </w:rPr>
        <w:t>-</w:t>
      </w:r>
      <w:r w:rsidR="00745DB0">
        <w:rPr>
          <w:u w:val="single"/>
        </w:rPr>
        <w:t>key</w:t>
      </w:r>
      <w:r w:rsidR="00745DB0">
        <w:br/>
        <w:t>keys</w:t>
      </w:r>
      <w:r w:rsidR="00A12865">
        <w:t xml:space="preserve">/values </w:t>
      </w:r>
      <w:r w:rsidR="00745DB0">
        <w:t xml:space="preserve">are </w:t>
      </w:r>
      <w:r w:rsidR="00A12865">
        <w:t xml:space="preserve">stored directly in </w:t>
      </w:r>
      <w:r w:rsidR="00016A0F">
        <w:t xml:space="preserve">hiperspace with efficient </w:t>
      </w:r>
      <w:r w:rsidR="0079011E">
        <w:t>lookup.</w:t>
      </w:r>
    </w:p>
    <w:p w14:paraId="1BD3B3DC" w14:textId="132DA90A" w:rsidR="0079011E" w:rsidRDefault="0079011E" w:rsidP="004142BF">
      <w:pPr>
        <w:pStyle w:val="ListParagraph"/>
        <w:numPr>
          <w:ilvl w:val="0"/>
          <w:numId w:val="19"/>
        </w:numPr>
        <w:jc w:val="both"/>
      </w:pPr>
      <w:r>
        <w:rPr>
          <w:u w:val="single"/>
        </w:rPr>
        <w:t>Partial</w:t>
      </w:r>
      <w:r w:rsidR="00220E99">
        <w:rPr>
          <w:u w:val="single"/>
        </w:rPr>
        <w:t>-</w:t>
      </w:r>
      <w:r>
        <w:rPr>
          <w:u w:val="single"/>
        </w:rPr>
        <w:t>key</w:t>
      </w:r>
      <w:r w:rsidR="00C45FC6">
        <w:br/>
      </w:r>
      <w:r w:rsidR="00041EEE">
        <w:t>Sets of d</w:t>
      </w:r>
      <w:r w:rsidR="00C45FC6">
        <w:t>ep</w:t>
      </w:r>
      <w:r w:rsidR="00617AA0">
        <w:t>ende</w:t>
      </w:r>
      <w:r w:rsidR="003B2534">
        <w:t>nt</w:t>
      </w:r>
      <w:r w:rsidR="00617AA0">
        <w:t xml:space="preserve"> segments </w:t>
      </w:r>
      <w:r w:rsidR="00041EEE">
        <w:t xml:space="preserve">can </w:t>
      </w:r>
      <w:r w:rsidR="00234477">
        <w:t xml:space="preserve">be loaded </w:t>
      </w:r>
      <w:r w:rsidR="00041EEE">
        <w:t xml:space="preserve">as a collection using </w:t>
      </w:r>
      <w:r w:rsidR="00717303">
        <w:t xml:space="preserve">the first </w:t>
      </w:r>
      <w:r w:rsidR="00041EEE">
        <w:t>part</w:t>
      </w:r>
      <w:r w:rsidR="007E52CD">
        <w:rPr>
          <w:rStyle w:val="EndnoteReference"/>
        </w:rPr>
        <w:endnoteReference w:id="4"/>
      </w:r>
      <w:r w:rsidR="007E52CD">
        <w:t xml:space="preserve"> </w:t>
      </w:r>
      <w:r w:rsidR="00041EEE">
        <w:t xml:space="preserve">of </w:t>
      </w:r>
      <w:r w:rsidR="00717303">
        <w:t>a key</w:t>
      </w:r>
      <w:r w:rsidR="007D3C29">
        <w:t>.</w:t>
      </w:r>
    </w:p>
    <w:p w14:paraId="44E9FB1F" w14:textId="434A25D3" w:rsidR="00717303" w:rsidRDefault="00DB7D43" w:rsidP="004142BF">
      <w:pPr>
        <w:pStyle w:val="ListParagraph"/>
        <w:numPr>
          <w:ilvl w:val="0"/>
          <w:numId w:val="19"/>
        </w:numPr>
        <w:jc w:val="both"/>
      </w:pPr>
      <w:r>
        <w:rPr>
          <w:u w:val="single"/>
        </w:rPr>
        <w:t>Index</w:t>
      </w:r>
      <w:r>
        <w:br/>
      </w:r>
      <w:r w:rsidR="00BC6BE6">
        <w:t xml:space="preserve">Where the path from one </w:t>
      </w:r>
      <w:r w:rsidR="0072215A">
        <w:t>element</w:t>
      </w:r>
      <w:r w:rsidR="00BC6BE6">
        <w:t xml:space="preserve"> </w:t>
      </w:r>
      <w:r w:rsidR="00C85E6F">
        <w:t xml:space="preserve">to another does not involve the key, index </w:t>
      </w:r>
      <w:r w:rsidR="00620B1B">
        <w:t xml:space="preserve">entries are </w:t>
      </w:r>
      <w:r w:rsidR="00B67A0B">
        <w:t>added</w:t>
      </w:r>
      <w:r w:rsidR="00620B1B">
        <w:t xml:space="preserve"> </w:t>
      </w:r>
      <w:r w:rsidR="000173BD">
        <w:t xml:space="preserve">to efficiently </w:t>
      </w:r>
      <w:r w:rsidR="0075283E">
        <w:t xml:space="preserve">access all matching </w:t>
      </w:r>
      <w:r w:rsidR="0072215A">
        <w:t>elements</w:t>
      </w:r>
      <w:r w:rsidR="0075283E">
        <w:t>.</w:t>
      </w:r>
    </w:p>
    <w:p w14:paraId="178DAB4A" w14:textId="0BD05C99" w:rsidR="0075283E" w:rsidRDefault="007E55EE" w:rsidP="004142BF">
      <w:pPr>
        <w:jc w:val="both"/>
      </w:pPr>
      <w:r>
        <w:t>A simple rule-based optimizer</w:t>
      </w:r>
      <w:r w:rsidR="00A73FA2">
        <w:fldChar w:fldCharType="begin"/>
      </w:r>
      <w:r w:rsidR="00A73FA2">
        <w:instrText xml:space="preserve"> XE "</w:instrText>
      </w:r>
      <w:r w:rsidR="00A73FA2" w:rsidRPr="00D564C7">
        <w:instrText>optimizer</w:instrText>
      </w:r>
      <w:r w:rsidR="00A73FA2">
        <w:instrText xml:space="preserve">" </w:instrText>
      </w:r>
      <w:r w:rsidR="00A73FA2">
        <w:fldChar w:fldCharType="end"/>
      </w:r>
      <w:r>
        <w:t xml:space="preserve"> </w:t>
      </w:r>
      <w:r w:rsidR="002E31A8">
        <w:t xml:space="preserve">ensures that any request for an </w:t>
      </w:r>
      <w:r w:rsidR="007E0025">
        <w:t>element</w:t>
      </w:r>
      <w:r w:rsidR="002E31A8">
        <w:t xml:space="preserve"> use</w:t>
      </w:r>
      <w:r w:rsidR="007E0025">
        <w:t>s</w:t>
      </w:r>
      <w:r w:rsidR="002E31A8">
        <w:t xml:space="preserve"> a</w:t>
      </w:r>
      <w:r w:rsidR="00E32F7E">
        <w:t xml:space="preserve"> key or index for access if one is available.</w:t>
      </w:r>
    </w:p>
    <w:p w14:paraId="464F55F9" w14:textId="2A4EE3E8" w:rsidR="00865512" w:rsidRDefault="00865512" w:rsidP="004142BF">
      <w:pPr>
        <w:jc w:val="both"/>
      </w:pPr>
      <w:r>
        <w:t>Keys</w:t>
      </w:r>
      <w:r w:rsidR="002C75A6">
        <w:fldChar w:fldCharType="begin"/>
      </w:r>
      <w:r w:rsidR="002C75A6">
        <w:instrText xml:space="preserve"> XE "</w:instrText>
      </w:r>
      <w:r w:rsidR="002C75A6" w:rsidRPr="00C10F9F">
        <w:instrText>Keys</w:instrText>
      </w:r>
      <w:r w:rsidR="002C75A6">
        <w:instrText xml:space="preserve">" </w:instrText>
      </w:r>
      <w:r w:rsidR="002C75A6">
        <w:fldChar w:fldCharType="end"/>
      </w:r>
      <w:r>
        <w:t xml:space="preserve"> do not need to be </w:t>
      </w:r>
      <w:r w:rsidR="004B3DCD">
        <w:t xml:space="preserve">a flat structure like a relational </w:t>
      </w:r>
      <w:r w:rsidR="001606A5">
        <w:t>table but</w:t>
      </w:r>
      <w:r w:rsidR="004B3DCD">
        <w:t xml:space="preserve"> </w:t>
      </w:r>
      <w:r w:rsidR="00E07E3E">
        <w:t xml:space="preserve">can be composed of arbitrary structures </w:t>
      </w:r>
      <w:r w:rsidR="0010531B">
        <w:t xml:space="preserve">of </w:t>
      </w:r>
      <w:r w:rsidR="00AA0FFA">
        <w:t>V</w:t>
      </w:r>
      <w:r w:rsidR="0010531B">
        <w:t>alues</w:t>
      </w:r>
      <w:r w:rsidR="00F530E3">
        <w:fldChar w:fldCharType="begin"/>
      </w:r>
      <w:r w:rsidR="00F530E3">
        <w:instrText xml:space="preserve"> XE "</w:instrText>
      </w:r>
      <w:r w:rsidR="00AA0FFA">
        <w:instrText>V</w:instrText>
      </w:r>
      <w:r w:rsidR="00F530E3" w:rsidRPr="00A45512">
        <w:instrText>alues</w:instrText>
      </w:r>
      <w:r w:rsidR="00F530E3">
        <w:instrText xml:space="preserve">" </w:instrText>
      </w:r>
      <w:r w:rsidR="00F530E3">
        <w:fldChar w:fldCharType="end"/>
      </w:r>
      <w:r w:rsidR="0010531B">
        <w:t xml:space="preserve">, key and lists.  Keys </w:t>
      </w:r>
      <w:r w:rsidR="00BC79BD">
        <w:t xml:space="preserve">can be </w:t>
      </w:r>
      <w:r w:rsidR="00B861D6">
        <w:t xml:space="preserve">up to </w:t>
      </w:r>
      <w:proofErr w:type="gramStart"/>
      <w:r w:rsidR="00B861D6">
        <w:t>8Mb</w:t>
      </w:r>
      <w:proofErr w:type="gramEnd"/>
      <w:r w:rsidR="00B861D6">
        <w:t xml:space="preserve"> </w:t>
      </w:r>
      <w:r w:rsidR="00D95750">
        <w:t xml:space="preserve">and </w:t>
      </w:r>
      <w:r w:rsidR="0097077E">
        <w:t>V</w:t>
      </w:r>
      <w:r w:rsidR="00D95750">
        <w:t xml:space="preserve">alues </w:t>
      </w:r>
      <w:r w:rsidR="0010531B">
        <w:t xml:space="preserve">can </w:t>
      </w:r>
      <w:r w:rsidR="009A2407">
        <w:t>be up</w:t>
      </w:r>
      <w:r w:rsidR="00D95750">
        <w:t xml:space="preserve"> to 2Gb</w:t>
      </w:r>
      <w:r w:rsidR="00177429">
        <w:t xml:space="preserve">, but </w:t>
      </w:r>
      <w:r w:rsidR="00496F43">
        <w:t>large keys are not recommended</w:t>
      </w:r>
      <w:r w:rsidR="004A33D0">
        <w:t xml:space="preserve">.  </w:t>
      </w:r>
    </w:p>
    <w:p w14:paraId="0816D765" w14:textId="29DC4EED" w:rsidR="005A04BD" w:rsidRDefault="002F44C8" w:rsidP="002F44C8">
      <w:pPr>
        <w:jc w:val="both"/>
      </w:pPr>
      <w:r>
        <w:t xml:space="preserve">As </w:t>
      </w:r>
      <w:r w:rsidR="00630658">
        <w:t>High-performance</w:t>
      </w:r>
      <w:r w:rsidR="001D5118">
        <w:t xml:space="preserve"> </w:t>
      </w:r>
      <w:r>
        <w:t>Memory devices mature</w:t>
      </w:r>
      <w:r>
        <w:rPr>
          <w:rStyle w:val="EndnoteReference"/>
        </w:rPr>
        <w:endnoteReference w:id="5"/>
      </w:r>
      <w:r w:rsidR="008C369D">
        <w:t xml:space="preserve"> </w:t>
      </w:r>
      <w:r>
        <w:t>higher performance will be possible</w:t>
      </w:r>
      <w:r w:rsidR="00E63E57">
        <w:t xml:space="preserve"> using shar</w:t>
      </w:r>
      <w:r w:rsidR="0098547A">
        <w:t>e</w:t>
      </w:r>
      <w:r w:rsidR="00E63E57">
        <w:t xml:space="preserve">d pooled memory and </w:t>
      </w:r>
      <w:r w:rsidR="00C46681">
        <w:t xml:space="preserve">accelerated </w:t>
      </w:r>
      <w:r w:rsidR="00B705DE">
        <w:t>key search.</w:t>
      </w:r>
    </w:p>
    <w:p w14:paraId="03CCA1A8" w14:textId="77777777" w:rsidR="005A04BD" w:rsidRDefault="005A04BD">
      <w:r>
        <w:br w:type="page"/>
      </w:r>
    </w:p>
    <w:p w14:paraId="36419DB7" w14:textId="43EDFA86" w:rsidR="006D435B" w:rsidRDefault="004860B8" w:rsidP="004142BF">
      <w:pPr>
        <w:pStyle w:val="Heading2"/>
        <w:jc w:val="both"/>
      </w:pPr>
      <w:bookmarkStart w:id="2" w:name="_Toc155040848"/>
      <w:r>
        <w:lastRenderedPageBreak/>
        <w:t>M</w:t>
      </w:r>
      <w:r w:rsidR="004B3BD7">
        <w:t>utability</w:t>
      </w:r>
      <w:bookmarkEnd w:id="2"/>
      <w:r w:rsidR="00F530E3">
        <w:fldChar w:fldCharType="begin"/>
      </w:r>
      <w:r w:rsidR="00F530E3">
        <w:instrText xml:space="preserve"> XE "</w:instrText>
      </w:r>
      <w:r w:rsidR="00F530E3" w:rsidRPr="005A4F09">
        <w:instrText>Mutability</w:instrText>
      </w:r>
      <w:r w:rsidR="00F530E3">
        <w:instrText xml:space="preserve">" </w:instrText>
      </w:r>
      <w:r w:rsidR="00F530E3">
        <w:fldChar w:fldCharType="end"/>
      </w:r>
      <w:r w:rsidR="004B3BD7">
        <w:t xml:space="preserve"> </w:t>
      </w:r>
    </w:p>
    <w:p w14:paraId="011214E3" w14:textId="253F27FD" w:rsidR="004860B8" w:rsidRDefault="005D13D9" w:rsidP="004142BF">
      <w:pPr>
        <w:jc w:val="both"/>
      </w:pPr>
      <w:r>
        <w:t>Elements</w:t>
      </w:r>
      <w:r w:rsidR="00F530E3">
        <w:fldChar w:fldCharType="begin"/>
      </w:r>
      <w:r w:rsidR="00F530E3">
        <w:instrText xml:space="preserve"> XE "</w:instrText>
      </w:r>
      <w:r w:rsidR="00F530E3" w:rsidRPr="00C91AE9">
        <w:instrText>Elements</w:instrText>
      </w:r>
      <w:r w:rsidR="00F530E3">
        <w:instrText xml:space="preserve">" </w:instrText>
      </w:r>
      <w:r w:rsidR="00F530E3">
        <w:fldChar w:fldCharType="end"/>
      </w:r>
      <w:r w:rsidR="003C24D0">
        <w:t xml:space="preserve"> </w:t>
      </w:r>
      <w:r w:rsidR="00A10CB1">
        <w:t>within a hiperspace are immutable</w:t>
      </w:r>
      <w:r w:rsidR="00F530E3">
        <w:fldChar w:fldCharType="begin"/>
      </w:r>
      <w:r w:rsidR="00F530E3">
        <w:instrText xml:space="preserve"> XE "</w:instrText>
      </w:r>
      <w:r w:rsidR="00F530E3" w:rsidRPr="008878C6">
        <w:instrText>immutable</w:instrText>
      </w:r>
      <w:r w:rsidR="00F530E3">
        <w:instrText xml:space="preserve">" </w:instrText>
      </w:r>
      <w:r w:rsidR="00F530E3">
        <w:fldChar w:fldCharType="end"/>
      </w:r>
      <w:r w:rsidR="00A10CB1">
        <w:t xml:space="preserve"> </w:t>
      </w:r>
      <w:r w:rsidR="00825FDE">
        <w:t>(but versioned</w:t>
      </w:r>
      <w:r w:rsidR="00F530E3">
        <w:fldChar w:fldCharType="begin"/>
      </w:r>
      <w:r w:rsidR="00F530E3">
        <w:instrText xml:space="preserve"> XE "</w:instrText>
      </w:r>
      <w:r w:rsidR="00F530E3" w:rsidRPr="00F934A4">
        <w:instrText>versioned</w:instrText>
      </w:r>
      <w:r w:rsidR="00F530E3">
        <w:instrText xml:space="preserve">" </w:instrText>
      </w:r>
      <w:r w:rsidR="00F530E3">
        <w:fldChar w:fldCharType="end"/>
      </w:r>
      <w:r w:rsidR="00825FDE">
        <w:t>) once bound to a space</w:t>
      </w:r>
      <w:r w:rsidR="00F530E3">
        <w:fldChar w:fldCharType="begin"/>
      </w:r>
      <w:r w:rsidR="00F530E3">
        <w:instrText xml:space="preserve"> XE "</w:instrText>
      </w:r>
      <w:r w:rsidR="00F530E3" w:rsidRPr="006E0A7D">
        <w:instrText>space</w:instrText>
      </w:r>
      <w:r w:rsidR="00F530E3">
        <w:instrText xml:space="preserve">" </w:instrText>
      </w:r>
      <w:r w:rsidR="00F530E3">
        <w:fldChar w:fldCharType="end"/>
      </w:r>
      <w:r w:rsidR="00D34AF1">
        <w:t xml:space="preserve">, </w:t>
      </w:r>
      <w:r w:rsidR="000F25A5">
        <w:t xml:space="preserve">no </w:t>
      </w:r>
      <w:r w:rsidR="00D34AF1">
        <w:t xml:space="preserve">need to synchronize with </w:t>
      </w:r>
      <w:r w:rsidR="00790042">
        <w:t xml:space="preserve">changes that might also be </w:t>
      </w:r>
      <w:r w:rsidR="00CE0453">
        <w:t>performed elsewhere</w:t>
      </w:r>
      <w:r w:rsidR="001D48EA">
        <w:t xml:space="preserve">.  </w:t>
      </w:r>
      <w:r>
        <w:t>Elements</w:t>
      </w:r>
      <w:r w:rsidR="00F11C86">
        <w:t xml:space="preserve"> that do need to change </w:t>
      </w:r>
      <w:r w:rsidR="000758D4">
        <w:t xml:space="preserve">are efficiently </w:t>
      </w:r>
      <w:r w:rsidR="009843DF">
        <w:t xml:space="preserve">versioned so that thousands of </w:t>
      </w:r>
      <w:r w:rsidR="00193ED7">
        <w:t xml:space="preserve">versions can be stored </w:t>
      </w:r>
      <w:r w:rsidR="00A60C60">
        <w:t>without impacting performance.</w:t>
      </w:r>
    </w:p>
    <w:p w14:paraId="6F20FCA8" w14:textId="350F037E" w:rsidR="00A60C60" w:rsidRDefault="0082401D" w:rsidP="004142BF">
      <w:pPr>
        <w:jc w:val="both"/>
      </w:pPr>
      <w:r>
        <w:t>All modern remote database</w:t>
      </w:r>
      <w:r w:rsidR="001B3BC1">
        <w:fldChar w:fldCharType="begin"/>
      </w:r>
      <w:r w:rsidR="001B3BC1">
        <w:instrText xml:space="preserve"> XE "</w:instrText>
      </w:r>
      <w:r w:rsidR="001B3BC1" w:rsidRPr="00E410BA">
        <w:instrText>database</w:instrText>
      </w:r>
      <w:r w:rsidR="001B3BC1">
        <w:instrText xml:space="preserve">" </w:instrText>
      </w:r>
      <w:r w:rsidR="001B3BC1">
        <w:fldChar w:fldCharType="end"/>
      </w:r>
      <w:r>
        <w:t xml:space="preserve"> management systems </w:t>
      </w:r>
      <w:r w:rsidR="007B3D43">
        <w:t xml:space="preserve">us this technique to durable recovery in the event of failure, but </w:t>
      </w:r>
      <w:r w:rsidR="006C2434">
        <w:t xml:space="preserve">normally hide the versions behind distributed locking </w:t>
      </w:r>
      <w:r w:rsidR="00667051">
        <w:t>in database logs</w:t>
      </w:r>
      <w:r w:rsidR="000971D3">
        <w:t>.</w:t>
      </w:r>
      <w:r w:rsidR="00BE3143">
        <w:t xml:space="preserve"> Application </w:t>
      </w:r>
      <w:r w:rsidR="00507A8F">
        <w:t xml:space="preserve">can </w:t>
      </w:r>
      <w:r w:rsidR="00B570CD">
        <w:t xml:space="preserve">additionally </w:t>
      </w:r>
      <w:r w:rsidR="002D5457">
        <w:t xml:space="preserve">use temporal </w:t>
      </w:r>
      <w:r w:rsidR="005F697E">
        <w:t>tables</w:t>
      </w:r>
      <w:r w:rsidR="005262F2">
        <w:rPr>
          <w:rStyle w:val="EndnoteReference"/>
        </w:rPr>
        <w:endnoteReference w:id="6"/>
      </w:r>
      <w:r w:rsidR="00826603">
        <w:t xml:space="preserve"> but special </w:t>
      </w:r>
      <w:r w:rsidR="0042515C">
        <w:t>queries are needed for access.</w:t>
      </w:r>
    </w:p>
    <w:p w14:paraId="01D289C4" w14:textId="578CAD95" w:rsidR="007D4EB5" w:rsidRDefault="007D4EB5" w:rsidP="004142BF">
      <w:pPr>
        <w:jc w:val="both"/>
      </w:pPr>
      <w:r>
        <w:t xml:space="preserve">Avoiding </w:t>
      </w:r>
      <w:r w:rsidR="00A921DB">
        <w:t>locking</w:t>
      </w:r>
      <w:r w:rsidR="001B3BC1">
        <w:fldChar w:fldCharType="begin"/>
      </w:r>
      <w:r w:rsidR="001B3BC1">
        <w:instrText xml:space="preserve"> XE "</w:instrText>
      </w:r>
      <w:r w:rsidR="001B3BC1" w:rsidRPr="00F60733">
        <w:instrText>locking</w:instrText>
      </w:r>
      <w:r w:rsidR="001B3BC1">
        <w:instrText xml:space="preserve">" </w:instrText>
      </w:r>
      <w:r w:rsidR="001B3BC1">
        <w:fldChar w:fldCharType="end"/>
      </w:r>
      <w:r w:rsidR="00A921DB">
        <w:t xml:space="preserve"> yields most of the performance advantages of </w:t>
      </w:r>
      <w:r w:rsidR="004E4166">
        <w:t xml:space="preserve">hiperspace.  </w:t>
      </w:r>
      <w:r w:rsidR="006B7B51">
        <w:t>The complete history</w:t>
      </w:r>
      <w:r w:rsidR="001B3BC1">
        <w:fldChar w:fldCharType="begin"/>
      </w:r>
      <w:r w:rsidR="001B3BC1">
        <w:instrText xml:space="preserve"> XE "</w:instrText>
      </w:r>
      <w:r w:rsidR="001B3BC1" w:rsidRPr="003E0777">
        <w:instrText>history</w:instrText>
      </w:r>
      <w:r w:rsidR="001B3BC1">
        <w:instrText xml:space="preserve">" </w:instrText>
      </w:r>
      <w:r w:rsidR="001B3BC1">
        <w:fldChar w:fldCharType="end"/>
      </w:r>
      <w:r w:rsidR="006B7B51">
        <w:t xml:space="preserve"> of </w:t>
      </w:r>
      <w:r w:rsidR="009650A6">
        <w:t xml:space="preserve">a single </w:t>
      </w:r>
      <w:r w:rsidR="005D13D9">
        <w:t>Element</w:t>
      </w:r>
      <w:r w:rsidR="009650A6">
        <w:t xml:space="preserve"> can be </w:t>
      </w:r>
      <w:r w:rsidR="0042515C">
        <w:t>retrieved</w:t>
      </w:r>
      <w:r w:rsidR="009650A6">
        <w:t xml:space="preserve"> from backing store, </w:t>
      </w:r>
      <w:r w:rsidR="008E5154">
        <w:t xml:space="preserve">or a </w:t>
      </w:r>
      <w:r w:rsidR="00F10142">
        <w:t>SubSpace</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rsidR="008E5154">
        <w:t xml:space="preserve"> can be opened for </w:t>
      </w:r>
      <w:r w:rsidR="00377DED">
        <w:t>a point-in-time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377DED">
        <w:t xml:space="preserve"> of an entire </w:t>
      </w:r>
      <w:r w:rsidR="00E51C7A">
        <w:t>hiperspace.</w:t>
      </w:r>
      <w:r w:rsidR="00781C6F">
        <w:t xml:space="preserve">  </w:t>
      </w:r>
      <w:r w:rsidR="00151979">
        <w:t>When opened with an “AsAt</w:t>
      </w:r>
      <w:r w:rsidR="00BF484A">
        <w:fldChar w:fldCharType="begin"/>
      </w:r>
      <w:r w:rsidR="00BF484A">
        <w:instrText xml:space="preserve"> XE "</w:instrText>
      </w:r>
      <w:r w:rsidR="00BF484A" w:rsidRPr="00D818C3">
        <w:instrText>AsAt</w:instrText>
      </w:r>
      <w:r w:rsidR="00BF484A">
        <w:instrText xml:space="preserve">" </w:instrText>
      </w:r>
      <w:r w:rsidR="00BF484A">
        <w:fldChar w:fldCharType="end"/>
      </w:r>
      <w:r w:rsidR="00151979">
        <w:t>” parameter</w:t>
      </w:r>
      <w:r w:rsidR="00D54CAA">
        <w:t>, newer versions</w:t>
      </w:r>
      <w:r w:rsidR="00D30E1E">
        <w:fldChar w:fldCharType="begin"/>
      </w:r>
      <w:r w:rsidR="00D30E1E">
        <w:instrText xml:space="preserve"> XE "</w:instrText>
      </w:r>
      <w:r w:rsidR="00D30E1E" w:rsidRPr="00FA11B2">
        <w:instrText>versions</w:instrText>
      </w:r>
      <w:r w:rsidR="00D30E1E">
        <w:instrText xml:space="preserve">" </w:instrText>
      </w:r>
      <w:r w:rsidR="00D30E1E">
        <w:fldChar w:fldCharType="end"/>
      </w:r>
      <w:r w:rsidR="00D54CAA">
        <w:t xml:space="preserve"> are skipped over</w:t>
      </w:r>
      <w:r w:rsidR="00691FD6">
        <w:t>.</w:t>
      </w:r>
    </w:p>
    <w:p w14:paraId="7A473F7A" w14:textId="0316667C" w:rsidR="00691FD6" w:rsidRDefault="00691FD6" w:rsidP="004142BF">
      <w:pPr>
        <w:jc w:val="both"/>
      </w:pPr>
      <w:r>
        <w:t xml:space="preserve">Mutable </w:t>
      </w:r>
      <w:r w:rsidR="005D13D9">
        <w:t>Element</w:t>
      </w:r>
      <w:r>
        <w:t xml:space="preserve">s </w:t>
      </w:r>
      <w:r w:rsidR="009B74C8">
        <w:t>cannot</w:t>
      </w:r>
      <w:r>
        <w:t xml:space="preserve"> be deleted</w:t>
      </w:r>
      <w:r w:rsidR="00D30E1E">
        <w:fldChar w:fldCharType="begin"/>
      </w:r>
      <w:r w:rsidR="00D30E1E">
        <w:instrText xml:space="preserve"> XE "</w:instrText>
      </w:r>
      <w:r w:rsidR="00D30E1E" w:rsidRPr="001F4619">
        <w:instrText>deleted</w:instrText>
      </w:r>
      <w:r w:rsidR="00D30E1E">
        <w:instrText xml:space="preserve">" </w:instrText>
      </w:r>
      <w:r w:rsidR="00D30E1E">
        <w:fldChar w:fldCharType="end"/>
      </w:r>
      <w:r>
        <w:t xml:space="preserve"> </w:t>
      </w:r>
      <w:r w:rsidR="009B74C8">
        <w:t xml:space="preserve">– where the domain requires </w:t>
      </w:r>
      <w:r w:rsidR="00EE6FF7">
        <w:t>the notion of deletion</w:t>
      </w:r>
      <w:r w:rsidR="00FC3FE7">
        <w:t>, Hiperspace achieves this with tombstoning</w:t>
      </w:r>
      <w:r w:rsidR="008E3FEE">
        <w:fldChar w:fldCharType="begin"/>
      </w:r>
      <w:r w:rsidR="008E3FEE">
        <w:instrText xml:space="preserve"> XE "</w:instrText>
      </w:r>
      <w:r w:rsidR="008E3FEE" w:rsidRPr="00F72C0D">
        <w:instrText>tombstoning</w:instrText>
      </w:r>
      <w:r w:rsidR="008E3FEE">
        <w:instrText xml:space="preserve">" </w:instrText>
      </w:r>
      <w:r w:rsidR="008E3FEE">
        <w:fldChar w:fldCharType="end"/>
      </w:r>
      <w:r w:rsidR="00C57906">
        <w:t xml:space="preserve">. Adding a </w:t>
      </w:r>
      <w:r w:rsidR="00110BD7">
        <w:t>tombstone</w:t>
      </w:r>
      <w:r w:rsidR="008E3FEE">
        <w:fldChar w:fldCharType="begin"/>
      </w:r>
      <w:r w:rsidR="008E3FEE">
        <w:instrText xml:space="preserve"> XE "</w:instrText>
      </w:r>
      <w:r w:rsidR="008E3FEE" w:rsidRPr="004431C1">
        <w:instrText>tombstone</w:instrText>
      </w:r>
      <w:r w:rsidR="008E3FEE">
        <w:instrText xml:space="preserve">" </w:instrText>
      </w:r>
      <w:r w:rsidR="008E3FEE">
        <w:fldChar w:fldCharType="end"/>
      </w:r>
      <w:r w:rsidR="00110BD7">
        <w:t xml:space="preserve"> attribute</w:t>
      </w:r>
      <w:r w:rsidR="00B66466">
        <w:fldChar w:fldCharType="begin"/>
      </w:r>
      <w:r w:rsidR="00B66466">
        <w:instrText xml:space="preserve"> XE "</w:instrText>
      </w:r>
      <w:r w:rsidR="00B66466" w:rsidRPr="001F5CA4">
        <w:instrText>attribute</w:instrText>
      </w:r>
      <w:r w:rsidR="00B66466">
        <w:instrText xml:space="preserve">" </w:instrText>
      </w:r>
      <w:r w:rsidR="00B66466">
        <w:fldChar w:fldCharType="end"/>
      </w:r>
      <w:r w:rsidR="00110BD7">
        <w:t xml:space="preserve"> to each </w:t>
      </w:r>
      <w:r w:rsidR="005D13D9">
        <w:t>Element</w:t>
      </w:r>
      <w:r w:rsidR="00110BD7">
        <w:t xml:space="preserve"> </w:t>
      </w:r>
      <w:r w:rsidR="006C28DB">
        <w:t>(e.</w:t>
      </w:r>
      <w:r w:rsidR="006F1F92">
        <w:t xml:space="preserve">g. “Deleted”) and </w:t>
      </w:r>
      <w:r w:rsidR="00C16564">
        <w:t>a horizon</w:t>
      </w:r>
      <w:r w:rsidR="00B66466">
        <w:fldChar w:fldCharType="begin"/>
      </w:r>
      <w:r w:rsidR="00B66466">
        <w:instrText xml:space="preserve"> XE "</w:instrText>
      </w:r>
      <w:r w:rsidR="00B66466" w:rsidRPr="00850B4B">
        <w:instrText>horizon</w:instrText>
      </w:r>
      <w:r w:rsidR="00B66466">
        <w:instrText xml:space="preserve">" </w:instrText>
      </w:r>
      <w:r w:rsidR="00B66466">
        <w:fldChar w:fldCharType="end"/>
      </w:r>
      <w:r w:rsidR="00C16564">
        <w:t xml:space="preserve"> filter</w:t>
      </w:r>
      <w:r w:rsidR="00B66466">
        <w:fldChar w:fldCharType="begin"/>
      </w:r>
      <w:r w:rsidR="00B66466">
        <w:instrText xml:space="preserve"> XE "</w:instrText>
      </w:r>
      <w:r w:rsidR="00B66466" w:rsidRPr="00150A9C">
        <w:instrText>filter</w:instrText>
      </w:r>
      <w:r w:rsidR="00B66466">
        <w:instrText xml:space="preserve">" </w:instrText>
      </w:r>
      <w:r w:rsidR="00B66466">
        <w:fldChar w:fldCharType="end"/>
      </w:r>
      <w:r w:rsidR="00C16564">
        <w:t xml:space="preserve"> to a </w:t>
      </w:r>
      <w:r w:rsidR="00F10142">
        <w:t>SubSpace</w:t>
      </w:r>
      <w:r w:rsidR="00352E5A">
        <w:fldChar w:fldCharType="begin"/>
      </w:r>
      <w:r w:rsidR="00352E5A">
        <w:instrText xml:space="preserve"> XE "</w:instrText>
      </w:r>
      <w:r w:rsidR="002C327D">
        <w:instrText>SubSpace</w:instrText>
      </w:r>
      <w:r w:rsidR="00352E5A">
        <w:instrText xml:space="preserve">" </w:instrText>
      </w:r>
      <w:r w:rsidR="00352E5A">
        <w:fldChar w:fldCharType="end"/>
      </w:r>
      <w:r w:rsidR="00C16564">
        <w:t xml:space="preserve"> </w:t>
      </w:r>
      <w:r w:rsidR="000F2307">
        <w:t xml:space="preserve">hides any element </w:t>
      </w:r>
      <w:r w:rsidR="00C03DB7">
        <w:t>with a tombstone</w:t>
      </w:r>
      <w:r w:rsidR="001F3828">
        <w:t xml:space="preserve">, but is </w:t>
      </w:r>
      <w:r w:rsidR="00636EE1">
        <w:t xml:space="preserve">still visible when an as-at </w:t>
      </w:r>
      <w:r w:rsidR="00BF2459">
        <w:t>SubSpace</w:t>
      </w:r>
      <w:r w:rsidR="00620152">
        <w:t xml:space="preserve"> is opened.</w:t>
      </w:r>
    </w:p>
    <w:p w14:paraId="45152E6B" w14:textId="77777777" w:rsidR="00D07986" w:rsidRDefault="00D07986" w:rsidP="004142BF">
      <w:pPr>
        <w:jc w:val="both"/>
        <w:rPr>
          <w:rFonts w:asciiTheme="majorHAnsi" w:eastAsiaTheme="majorEastAsia" w:hAnsiTheme="majorHAnsi" w:cstheme="majorBidi"/>
          <w:b/>
          <w:color w:val="800000"/>
          <w:sz w:val="38"/>
          <w:szCs w:val="26"/>
        </w:rPr>
      </w:pPr>
      <w:r>
        <w:br w:type="page"/>
      </w:r>
    </w:p>
    <w:p w14:paraId="5D24E320" w14:textId="27D2A095" w:rsidR="00E66CDC" w:rsidRDefault="00AA2ADA" w:rsidP="004142BF">
      <w:pPr>
        <w:pStyle w:val="Heading2"/>
        <w:jc w:val="both"/>
      </w:pPr>
      <w:bookmarkStart w:id="3" w:name="_Toc155040849"/>
      <w:r>
        <w:lastRenderedPageBreak/>
        <w:t>Schema</w:t>
      </w:r>
      <w:r w:rsidR="000C7AA9">
        <w:fldChar w:fldCharType="begin"/>
      </w:r>
      <w:r w:rsidR="000C7AA9">
        <w:instrText xml:space="preserve"> XE "</w:instrText>
      </w:r>
      <w:r w:rsidR="000C7AA9" w:rsidRPr="005005E5">
        <w:instrText>Schema</w:instrText>
      </w:r>
      <w:r w:rsidR="000C7AA9">
        <w:instrText xml:space="preserve">" </w:instrText>
      </w:r>
      <w:r w:rsidR="000C7AA9">
        <w:fldChar w:fldCharType="end"/>
      </w:r>
      <w:r>
        <w:t xml:space="preserve"> evolution</w:t>
      </w:r>
      <w:bookmarkEnd w:id="3"/>
      <w:r w:rsidR="000C7AA9">
        <w:fldChar w:fldCharType="begin"/>
      </w:r>
      <w:r w:rsidR="000C7AA9">
        <w:instrText xml:space="preserve"> XE "</w:instrText>
      </w:r>
      <w:r w:rsidR="000C7AA9" w:rsidRPr="00530501">
        <w:instrText>evolution</w:instrText>
      </w:r>
      <w:r w:rsidR="000C7AA9">
        <w:instrText xml:space="preserve">" </w:instrText>
      </w:r>
      <w:r w:rsidR="000C7AA9">
        <w:fldChar w:fldCharType="end"/>
      </w:r>
    </w:p>
    <w:p w14:paraId="02BE809F" w14:textId="1CAE21D7" w:rsidR="00AA2ADA" w:rsidRPr="00AA2ADA" w:rsidRDefault="00F530B3" w:rsidP="004142BF">
      <w:pPr>
        <w:jc w:val="both"/>
      </w:pPr>
      <w:r>
        <w:t>Immutability</w:t>
      </w:r>
      <w:r w:rsidR="000C7AA9">
        <w:fldChar w:fldCharType="begin"/>
      </w:r>
      <w:r w:rsidR="000C7AA9">
        <w:instrText xml:space="preserve"> XE "</w:instrText>
      </w:r>
      <w:r w:rsidR="000C7AA9" w:rsidRPr="00FE1623">
        <w:instrText>Immutability</w:instrText>
      </w:r>
      <w:r w:rsidR="000C7AA9">
        <w:instrText xml:space="preserve">" </w:instrText>
      </w:r>
      <w:r w:rsidR="000C7AA9">
        <w:fldChar w:fldCharType="end"/>
      </w:r>
      <w:r w:rsidR="00AA2ADA">
        <w:t xml:space="preserve"> </w:t>
      </w:r>
      <w:r>
        <w:t xml:space="preserve">provides </w:t>
      </w:r>
      <w:r w:rsidR="00620152">
        <w:t xml:space="preserve">significant </w:t>
      </w:r>
      <w:r w:rsidR="004C1F47">
        <w:t xml:space="preserve">advantages for performance and </w:t>
      </w:r>
      <w:r w:rsidR="00B65F0E">
        <w:t>concurrency</w:t>
      </w:r>
      <w:r w:rsidR="00482196">
        <w:fldChar w:fldCharType="begin"/>
      </w:r>
      <w:r w:rsidR="00482196">
        <w:instrText xml:space="preserve"> XE "</w:instrText>
      </w:r>
      <w:r w:rsidR="00482196" w:rsidRPr="000C38EE">
        <w:instrText>concurrency</w:instrText>
      </w:r>
      <w:r w:rsidR="00482196">
        <w:instrText xml:space="preserve">" </w:instrText>
      </w:r>
      <w:r w:rsidR="00482196">
        <w:fldChar w:fldCharType="end"/>
      </w:r>
      <w:r w:rsidR="00B65F0E">
        <w:t xml:space="preserve"> but</w:t>
      </w:r>
      <w:r w:rsidR="00D349E7">
        <w:t xml:space="preserve"> does have one problem: what to do </w:t>
      </w:r>
      <w:r w:rsidR="003D447C">
        <w:t xml:space="preserve">when </w:t>
      </w:r>
      <w:r w:rsidR="00092256">
        <w:t xml:space="preserve">new attributes are </w:t>
      </w:r>
      <w:r w:rsidR="001B4FF7">
        <w:t>discovered,</w:t>
      </w:r>
      <w:r w:rsidR="00092256">
        <w:t xml:space="preserve"> </w:t>
      </w:r>
      <w:r w:rsidR="00B65F0E">
        <w:t xml:space="preserve">and </w:t>
      </w:r>
      <w:r w:rsidR="00297480">
        <w:t xml:space="preserve">old </w:t>
      </w:r>
      <w:r w:rsidR="00C004D9">
        <w:t>attributes</w:t>
      </w:r>
      <w:r w:rsidR="00092256">
        <w:t xml:space="preserve"> dropped </w:t>
      </w:r>
      <w:r w:rsidR="00B65F0E">
        <w:t>or changed.</w:t>
      </w:r>
    </w:p>
    <w:p w14:paraId="6C892BFB" w14:textId="618AE7B6" w:rsidR="001B4FF7" w:rsidRDefault="00A65FC0" w:rsidP="004142BF">
      <w:pPr>
        <w:jc w:val="both"/>
      </w:pPr>
      <w:r>
        <w:t xml:space="preserve">Hiperspace </w:t>
      </w:r>
      <w:r w:rsidR="00CD2FB8">
        <w:t>allows the logical schema to evolve</w:t>
      </w:r>
      <w:r w:rsidR="000E7E2B">
        <w:t xml:space="preserve"> without the need to re-build stored</w:t>
      </w:r>
      <w:r w:rsidR="003E3603">
        <w:t xml:space="preserve"> values using </w:t>
      </w:r>
      <w:r w:rsidR="000178A7">
        <w:t xml:space="preserve">four </w:t>
      </w:r>
      <w:r w:rsidR="003E3603">
        <w:t>concepts:</w:t>
      </w:r>
    </w:p>
    <w:p w14:paraId="405B39D5" w14:textId="71658A8D" w:rsidR="0033098B" w:rsidRDefault="00550752">
      <w:pPr>
        <w:pStyle w:val="ListParagraph"/>
        <w:numPr>
          <w:ilvl w:val="0"/>
          <w:numId w:val="19"/>
        </w:numPr>
        <w:jc w:val="both"/>
      </w:pPr>
      <w:r w:rsidRPr="0033098B">
        <w:rPr>
          <w:u w:val="single"/>
        </w:rPr>
        <w:t>Aspects</w:t>
      </w:r>
      <w:r>
        <w:br/>
        <w:t xml:space="preserve">Optional </w:t>
      </w:r>
      <w:r w:rsidR="00565D6D">
        <w:t>information or</w:t>
      </w:r>
      <w:r w:rsidR="00F237A4">
        <w:t xml:space="preserve"> </w:t>
      </w:r>
      <w:r w:rsidR="0053114B">
        <w:t xml:space="preserve">added </w:t>
      </w:r>
      <w:r w:rsidR="00F237A4">
        <w:t xml:space="preserve">later </w:t>
      </w:r>
      <w:r w:rsidR="00A92E55">
        <w:t xml:space="preserve">are stored separately </w:t>
      </w:r>
      <w:r w:rsidR="004169F3">
        <w:t xml:space="preserve">form the main </w:t>
      </w:r>
      <w:r w:rsidR="005D13D9">
        <w:t>Element</w:t>
      </w:r>
      <w:r w:rsidR="00565D6D">
        <w:t xml:space="preserve"> but</w:t>
      </w:r>
      <w:r w:rsidR="004169F3">
        <w:t xml:space="preserve"> transparently read as if they were </w:t>
      </w:r>
      <w:r w:rsidR="00BA1446">
        <w:t xml:space="preserve">properties of the </w:t>
      </w:r>
      <w:r w:rsidR="005D13D9">
        <w:t>Element</w:t>
      </w:r>
      <w:r w:rsidR="00565D6D">
        <w:t xml:space="preserve">.  Aspects </w:t>
      </w:r>
      <w:r w:rsidR="00A43E44">
        <w:t xml:space="preserve">can be added to design </w:t>
      </w:r>
      <w:r w:rsidR="00313476">
        <w:t>later and</w:t>
      </w:r>
      <w:r w:rsidR="00CF608D">
        <w:t xml:space="preserve"> will be invisible to earlier </w:t>
      </w:r>
      <w:r w:rsidR="001335F7">
        <w:t>versions of code.</w:t>
      </w:r>
      <w:r w:rsidR="00313476">
        <w:t xml:space="preserve">  Aspects do not have </w:t>
      </w:r>
      <w:r w:rsidR="00CA639D">
        <w:t>keys since</w:t>
      </w:r>
      <w:r w:rsidR="00313476">
        <w:t xml:space="preserve"> they will inherit </w:t>
      </w:r>
      <w:r w:rsidR="00332409">
        <w:t>the key from their owner.</w:t>
      </w:r>
      <w:r w:rsidR="00911049">
        <w:t xml:space="preserve"> A typical aspect</w:t>
      </w:r>
      <w:r w:rsidR="00160499">
        <w:t xml:space="preserve"> is an approval status</w:t>
      </w:r>
      <w:r w:rsidR="00A007F6">
        <w:t xml:space="preserve">, </w:t>
      </w:r>
      <w:r w:rsidR="00B83398">
        <w:t>cost,</w:t>
      </w:r>
      <w:r w:rsidR="00A007F6">
        <w:t xml:space="preserve"> or risk-value-adjustment.</w:t>
      </w:r>
    </w:p>
    <w:p w14:paraId="0CBB4CCE" w14:textId="06BA667D" w:rsidR="001335F7" w:rsidRDefault="001335F7">
      <w:pPr>
        <w:pStyle w:val="ListParagraph"/>
        <w:numPr>
          <w:ilvl w:val="0"/>
          <w:numId w:val="19"/>
        </w:numPr>
        <w:jc w:val="both"/>
      </w:pPr>
      <w:r w:rsidRPr="0033098B">
        <w:rPr>
          <w:u w:val="single"/>
        </w:rPr>
        <w:t>Segments</w:t>
      </w:r>
      <w:r w:rsidR="00332409">
        <w:br/>
        <w:t xml:space="preserve">Segments </w:t>
      </w:r>
      <w:r w:rsidR="00EF7ECD">
        <w:t xml:space="preserve">are sets of </w:t>
      </w:r>
      <w:r w:rsidR="005D13D9">
        <w:t>Element</w:t>
      </w:r>
      <w:r w:rsidR="00EF7ECD">
        <w:t xml:space="preserve">s that have a </w:t>
      </w:r>
      <w:r w:rsidR="00522E00">
        <w:t>key-part in addition to the key inherited from the owner</w:t>
      </w:r>
      <w:r w:rsidR="00D07986">
        <w:t xml:space="preserve">.  Because </w:t>
      </w:r>
      <w:r w:rsidR="00265831">
        <w:t xml:space="preserve">segments </w:t>
      </w:r>
      <w:r w:rsidR="00D07986">
        <w:t xml:space="preserve">are stored separately </w:t>
      </w:r>
      <w:r w:rsidR="005D13D9">
        <w:t>from</w:t>
      </w:r>
      <w:r w:rsidR="00880E91">
        <w:t xml:space="preserve"> the main </w:t>
      </w:r>
      <w:r w:rsidR="005D13D9">
        <w:t>Element</w:t>
      </w:r>
      <w:r w:rsidR="00CA639D">
        <w:t>, they can be added later</w:t>
      </w:r>
      <w:r w:rsidR="00E60AF6">
        <w:t>.</w:t>
      </w:r>
      <w:r w:rsidR="006C0F9F">
        <w:t xml:space="preserve"> A typical Segment is the Transaction associated with an Account, Customer or Trading-book</w:t>
      </w:r>
      <w:r w:rsidR="00B13F8C">
        <w:t>.</w:t>
      </w:r>
    </w:p>
    <w:p w14:paraId="70BBA109" w14:textId="09727335" w:rsidR="00E60AF6" w:rsidRDefault="000F4587">
      <w:pPr>
        <w:pStyle w:val="ListParagraph"/>
        <w:numPr>
          <w:ilvl w:val="0"/>
          <w:numId w:val="19"/>
        </w:numPr>
        <w:jc w:val="both"/>
      </w:pPr>
      <w:r>
        <w:rPr>
          <w:u w:val="single"/>
        </w:rPr>
        <w:t>Alias</w:t>
      </w:r>
      <w:r>
        <w:br/>
      </w:r>
      <w:r w:rsidR="00653F50">
        <w:t>Each key field or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653F50">
        <w:t xml:space="preserve"> attribute </w:t>
      </w:r>
      <w:r w:rsidR="00051A09">
        <w:t xml:space="preserve">has </w:t>
      </w:r>
      <w:r w:rsidR="000F5CA2">
        <w:t>an optional</w:t>
      </w:r>
      <w:r w:rsidR="00051A09">
        <w:t xml:space="preserve"> numeric </w:t>
      </w:r>
      <w:r w:rsidR="007950F8">
        <w:t>#</w:t>
      </w:r>
      <w:r w:rsidR="00051A09">
        <w:t xml:space="preserve">alias for </w:t>
      </w:r>
      <w:r w:rsidR="007950F8">
        <w:t xml:space="preserve">storage </w:t>
      </w:r>
      <w:r w:rsidR="00507E34">
        <w:t>(it is generated if not provided)</w:t>
      </w:r>
      <w:r w:rsidR="0065174D">
        <w:t xml:space="preserve"> – leaving a gap in future schema versions </w:t>
      </w:r>
      <w:r w:rsidR="00E4320E">
        <w:t>will cause a value to be ignored when loaded</w:t>
      </w:r>
      <w:r w:rsidR="002F1CFE">
        <w:t xml:space="preserve">, adding a value will be returned as missing </w:t>
      </w:r>
      <w:r w:rsidR="000F5CA2">
        <w:t xml:space="preserve">for older </w:t>
      </w:r>
      <w:r w:rsidR="005D13D9">
        <w:t>Element</w:t>
      </w:r>
      <w:r w:rsidR="000F5CA2">
        <w:t>s.</w:t>
      </w:r>
      <w:r w:rsidR="00133F96">
        <w:t xml:space="preserve">  </w:t>
      </w:r>
      <w:r w:rsidR="00777B9C">
        <w:t>A</w:t>
      </w:r>
      <w:r w:rsidR="00583AE2">
        <w:t xml:space="preserve">liases is not recommended for evolving a schema </w:t>
      </w:r>
      <w:r w:rsidR="00972ACC">
        <w:t xml:space="preserve">unless it was caused by a genuine design flaw, since </w:t>
      </w:r>
      <w:r w:rsidR="006D75FC">
        <w:t xml:space="preserve">values </w:t>
      </w:r>
      <w:r w:rsidR="00D81CB2">
        <w:t>cannot</w:t>
      </w:r>
      <w:r w:rsidR="006D75FC">
        <w:t xml:space="preserve"> be retrospectively added, </w:t>
      </w:r>
      <w:r w:rsidR="00292668">
        <w:t>and information will be lost (but not save space)</w:t>
      </w:r>
      <w:r w:rsidR="00913CD2">
        <w:t xml:space="preserve">. </w:t>
      </w:r>
    </w:p>
    <w:p w14:paraId="5883D3AE" w14:textId="1FB6626B" w:rsidR="002F057A" w:rsidRDefault="000F5CA2" w:rsidP="002F057A">
      <w:pPr>
        <w:pStyle w:val="ListParagraph"/>
        <w:numPr>
          <w:ilvl w:val="0"/>
          <w:numId w:val="19"/>
        </w:numPr>
        <w:jc w:val="both"/>
      </w:pPr>
      <w:r>
        <w:rPr>
          <w:u w:val="single"/>
        </w:rPr>
        <w:t>Views</w:t>
      </w:r>
      <w:r w:rsidR="00A522A1">
        <w:rPr>
          <w:u w:val="single"/>
        </w:rPr>
        <w:fldChar w:fldCharType="begin"/>
      </w:r>
      <w:r w:rsidR="00A522A1">
        <w:instrText xml:space="preserve"> XE "</w:instrText>
      </w:r>
      <w:r w:rsidR="00A522A1" w:rsidRPr="00051B4C">
        <w:instrText>Views</w:instrText>
      </w:r>
      <w:r w:rsidR="00A522A1">
        <w:instrText xml:space="preserve">" </w:instrText>
      </w:r>
      <w:r w:rsidR="00A522A1">
        <w:rPr>
          <w:u w:val="single"/>
        </w:rPr>
        <w:fldChar w:fldCharType="end"/>
      </w:r>
      <w:r>
        <w:br/>
      </w:r>
      <w:r w:rsidR="002D48C3">
        <w:t xml:space="preserve">Views are a feature of </w:t>
      </w:r>
      <w:r w:rsidR="000178A7">
        <w:t xml:space="preserve">Hiperspace </w:t>
      </w:r>
      <w:r w:rsidR="00871C6B">
        <w:t xml:space="preserve">to project </w:t>
      </w:r>
      <w:r w:rsidR="00AD4CCB">
        <w:t xml:space="preserve">a common </w:t>
      </w:r>
      <w:r w:rsidR="00697C9C">
        <w:t>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697C9C">
        <w:t xml:space="preserve"> </w:t>
      </w:r>
      <w:r w:rsidR="00AD4CCB">
        <w:t xml:space="preserve">from </w:t>
      </w:r>
      <w:r w:rsidR="00CD1BE2">
        <w:t>several</w:t>
      </w:r>
      <w:r w:rsidR="00AD4CCB">
        <w:t xml:space="preserve"> </w:t>
      </w:r>
      <w:r w:rsidR="0069645A">
        <w:t xml:space="preserve">different entities </w:t>
      </w:r>
      <w:r w:rsidR="00697C9C">
        <w:t xml:space="preserve">in </w:t>
      </w:r>
      <w:r w:rsidR="0048601F">
        <w:t xml:space="preserve">a </w:t>
      </w:r>
      <w:r w:rsidR="00913CD2">
        <w:t xml:space="preserve">domain </w:t>
      </w:r>
      <w:r w:rsidR="004E0301">
        <w:t xml:space="preserve">that have </w:t>
      </w:r>
      <w:r w:rsidR="00103751">
        <w:t>different shape</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rsidR="000C4E10">
        <w:t xml:space="preserve">.  Adding the latest </w:t>
      </w:r>
      <w:r w:rsidR="000D1D71">
        <w:t xml:space="preserve">vision </w:t>
      </w:r>
      <w:r w:rsidR="007B46DC">
        <w:t>of ESG</w:t>
      </w:r>
      <w:r w:rsidR="007E52CD">
        <w:rPr>
          <w:rStyle w:val="EndnoteReference"/>
        </w:rPr>
        <w:endnoteReference w:id="7"/>
      </w:r>
      <w:r w:rsidR="007E52CD">
        <w:t xml:space="preserve"> </w:t>
      </w:r>
      <w:r w:rsidR="000D1D71">
        <w:t>metrics can be achieved by adding a view</w:t>
      </w:r>
      <w:r w:rsidR="000351CB">
        <w:t xml:space="preserve">, </w:t>
      </w:r>
      <w:r w:rsidR="00D34507">
        <w:t>an updated version</w:t>
      </w:r>
      <w:r w:rsidR="00163B0A">
        <w:t xml:space="preserve"> of </w:t>
      </w:r>
      <w:r w:rsidR="00FC00CD">
        <w:t>entity, and adding aspects to the older version.</w:t>
      </w:r>
      <w:r w:rsidR="00B112FE">
        <w:t xml:space="preserve"> Hiperspace view</w:t>
      </w:r>
      <w:r w:rsidR="000178A7">
        <w:t>s</w:t>
      </w:r>
      <w:r w:rsidR="00B112FE">
        <w:t xml:space="preserve"> are like SQL</w:t>
      </w:r>
      <w:r w:rsidR="00AB403C">
        <w:fldChar w:fldCharType="begin"/>
      </w:r>
      <w:r w:rsidR="00AB403C">
        <w:instrText xml:space="preserve"> XE "</w:instrText>
      </w:r>
      <w:r w:rsidR="00AB403C" w:rsidRPr="000D0DEE">
        <w:instrText>SQL</w:instrText>
      </w:r>
      <w:r w:rsidR="00AB403C">
        <w:instrText xml:space="preserve">" </w:instrText>
      </w:r>
      <w:r w:rsidR="00AB403C">
        <w:fldChar w:fldCharType="end"/>
      </w:r>
      <w:r w:rsidR="00B112FE">
        <w:t xml:space="preserve"> </w:t>
      </w:r>
      <w:r w:rsidR="00D73364">
        <w:t>‘</w:t>
      </w:r>
      <w:r w:rsidR="00B112FE">
        <w:t>UNION ALL VIEW</w:t>
      </w:r>
      <w:r w:rsidR="00D73364">
        <w:t xml:space="preserve">’ and access each realization </w:t>
      </w:r>
      <w:r w:rsidR="000F0E76">
        <w:t>that provides the view</w:t>
      </w:r>
      <w:r w:rsidR="000178A7">
        <w:t>.</w:t>
      </w:r>
      <w:r w:rsidR="002F057A">
        <w:t xml:space="preserve"> </w:t>
      </w:r>
      <w:r w:rsidR="00DF3E9B">
        <w:t xml:space="preserve">Data can be viewed as a </w:t>
      </w:r>
      <w:r w:rsidR="00355BC6">
        <w:t>g</w:t>
      </w:r>
      <w:r w:rsidR="002F057A">
        <w:t>raph</w:t>
      </w:r>
      <w:r w:rsidR="002F057A">
        <w:fldChar w:fldCharType="begin"/>
      </w:r>
      <w:r w:rsidR="002F057A">
        <w:instrText xml:space="preserve"> XE "</w:instrText>
      </w:r>
      <w:r w:rsidR="002F057A" w:rsidRPr="00C057D1">
        <w:instrText>Graph</w:instrText>
      </w:r>
      <w:r w:rsidR="002F057A">
        <w:instrText xml:space="preserve">" </w:instrText>
      </w:r>
      <w:r w:rsidR="002F057A">
        <w:fldChar w:fldCharType="end"/>
      </w:r>
      <w:r w:rsidR="002F057A">
        <w:t xml:space="preserve"> (</w:t>
      </w:r>
      <w:r w:rsidR="00355BC6">
        <w:t>n</w:t>
      </w:r>
      <w:r w:rsidR="002F057A">
        <w:t>ode</w:t>
      </w:r>
      <w:r w:rsidR="002F057A">
        <w:fldChar w:fldCharType="begin"/>
      </w:r>
      <w:r w:rsidR="002F057A">
        <w:instrText xml:space="preserve"> XE "</w:instrText>
      </w:r>
      <w:r w:rsidR="002F057A" w:rsidRPr="007608C9">
        <w:instrText>Node</w:instrText>
      </w:r>
      <w:r w:rsidR="002F057A">
        <w:instrText xml:space="preserve">" </w:instrText>
      </w:r>
      <w:r w:rsidR="002F057A">
        <w:fldChar w:fldCharType="end"/>
      </w:r>
      <w:r w:rsidR="002F057A">
        <w:t xml:space="preserve"> &amp; </w:t>
      </w:r>
      <w:r w:rsidR="00355BC6">
        <w:t>e</w:t>
      </w:r>
      <w:r w:rsidR="002F057A">
        <w:t>dge</w:t>
      </w:r>
      <w:r w:rsidR="002F057A">
        <w:fldChar w:fldCharType="begin"/>
      </w:r>
      <w:r w:rsidR="002F057A">
        <w:instrText xml:space="preserve"> XE "</w:instrText>
      </w:r>
      <w:r w:rsidR="002F057A" w:rsidRPr="00D83239">
        <w:instrText>Edge</w:instrText>
      </w:r>
      <w:r w:rsidR="002F057A">
        <w:instrText xml:space="preserve">" </w:instrText>
      </w:r>
      <w:r w:rsidR="002F057A">
        <w:fldChar w:fldCharType="end"/>
      </w:r>
      <w:r w:rsidR="002F057A">
        <w:t>)</w:t>
      </w:r>
      <w:r w:rsidR="00DF3E9B">
        <w:t xml:space="preserve"> </w:t>
      </w:r>
      <w:r w:rsidR="00355BC6">
        <w:t>using pre-defined views.</w:t>
      </w:r>
    </w:p>
    <w:p w14:paraId="7D25C8AA" w14:textId="78694ECD" w:rsidR="000178A7" w:rsidRPr="001335F7" w:rsidRDefault="00913CD2" w:rsidP="000178A7">
      <w:pPr>
        <w:jc w:val="both"/>
      </w:pPr>
      <w:r>
        <w:t xml:space="preserve">Care needs to </w:t>
      </w:r>
      <w:r w:rsidR="00ED25F3">
        <w:t xml:space="preserve">be taken </w:t>
      </w:r>
      <w:r w:rsidR="003628C4">
        <w:t xml:space="preserve">when evolving a schema </w:t>
      </w:r>
      <w:r w:rsidR="00ED25F3">
        <w:t xml:space="preserve">not to change the </w:t>
      </w:r>
      <w:r w:rsidR="006076B3">
        <w:t xml:space="preserve">definition </w:t>
      </w:r>
      <w:r w:rsidR="00420952">
        <w:t>accidentally</w:t>
      </w:r>
      <w:r w:rsidR="0076483C">
        <w:t>, since it may result in access being blocked</w:t>
      </w:r>
      <w:r w:rsidR="000D62DD">
        <w:fldChar w:fldCharType="begin"/>
      </w:r>
      <w:r w:rsidR="000D62DD">
        <w:instrText xml:space="preserve"> XE "</w:instrText>
      </w:r>
      <w:r w:rsidR="000D62DD" w:rsidRPr="00E96D67">
        <w:instrText>blocked</w:instrText>
      </w:r>
      <w:r w:rsidR="000D62DD">
        <w:instrText xml:space="preserve">" </w:instrText>
      </w:r>
      <w:r w:rsidR="000D62DD">
        <w:fldChar w:fldCharType="end"/>
      </w:r>
      <w:r w:rsidR="00420952">
        <w:t>.</w:t>
      </w:r>
    </w:p>
    <w:p w14:paraId="58293CD9" w14:textId="77777777" w:rsidR="00E478DE" w:rsidRDefault="00E478DE" w:rsidP="004142BF">
      <w:pPr>
        <w:jc w:val="both"/>
      </w:pPr>
    </w:p>
    <w:p w14:paraId="0443F355" w14:textId="77777777" w:rsidR="003F3BB5" w:rsidRDefault="003F3BB5" w:rsidP="003F3BB5">
      <w:pPr>
        <w:pStyle w:val="Heading1"/>
        <w:jc w:val="both"/>
      </w:pPr>
      <w:bookmarkStart w:id="4" w:name="_Toc155040850"/>
      <w:r>
        <w:lastRenderedPageBreak/>
        <w:t>Use Cases</w:t>
      </w:r>
      <w:bookmarkEnd w:id="4"/>
    </w:p>
    <w:p w14:paraId="3DDABDF3" w14:textId="77777777" w:rsidR="003F3BB5" w:rsidRDefault="003F3BB5" w:rsidP="003F3BB5">
      <w:pPr>
        <w:pStyle w:val="Heading2"/>
        <w:jc w:val="both"/>
      </w:pPr>
      <w:bookmarkStart w:id="5" w:name="_Toc155040851"/>
      <w:r>
        <w:t>FRTB</w:t>
      </w:r>
      <w:bookmarkEnd w:id="5"/>
    </w:p>
    <w:p w14:paraId="0BB5E45A" w14:textId="2B06400D" w:rsidR="003F3BB5" w:rsidRDefault="003F3BB5" w:rsidP="003F3BB5">
      <w:pPr>
        <w:jc w:val="both"/>
      </w:pPr>
      <w:r w:rsidRPr="000A7F42">
        <w:t>Fundamental Review of the Trading Book</w:t>
      </w:r>
      <w:r>
        <w:rPr>
          <w:rStyle w:val="EndnoteReference"/>
        </w:rPr>
        <w:endnoteReference w:id="8"/>
      </w:r>
      <w:r>
        <w:t xml:space="preserve"> is a challenging regulation because it requires historical</w:t>
      </w:r>
      <w:r w:rsidR="000D62DD">
        <w:fldChar w:fldCharType="begin"/>
      </w:r>
      <w:r w:rsidR="000D62DD">
        <w:instrText xml:space="preserve"> XE "</w:instrText>
      </w:r>
      <w:r w:rsidR="000D62DD" w:rsidRPr="00D21F50">
        <w:instrText>historical</w:instrText>
      </w:r>
      <w:r w:rsidR="000D62DD">
        <w:instrText xml:space="preserve">" </w:instrText>
      </w:r>
      <w:r w:rsidR="000D62DD">
        <w:fldChar w:fldCharType="end"/>
      </w:r>
      <w:r>
        <w:t xml:space="preserve"> retention of information for back testing of model changes to verify that risk forecasts are consistent with actual data. The standard approach is to warehouse each daily datasets</w:t>
      </w:r>
      <w:r w:rsidR="00A47BD4">
        <w:fldChar w:fldCharType="begin"/>
      </w:r>
      <w:r w:rsidR="00A47BD4">
        <w:instrText xml:space="preserve"> XE "</w:instrText>
      </w:r>
      <w:r w:rsidR="00A47BD4" w:rsidRPr="00C54259">
        <w:instrText>datasets</w:instrText>
      </w:r>
      <w:r w:rsidR="00A47BD4">
        <w:instrText xml:space="preserve">" </w:instrText>
      </w:r>
      <w:r w:rsidR="00A47BD4">
        <w:fldChar w:fldCharType="end"/>
      </w:r>
      <w:r>
        <w:t xml:space="preserve"> separately in a data lake</w:t>
      </w:r>
      <w:r>
        <w:rPr>
          <w:rStyle w:val="EndnoteReference"/>
        </w:rPr>
        <w:endnoteReference w:id="9"/>
      </w:r>
      <w:r>
        <w:t>.</w:t>
      </w:r>
    </w:p>
    <w:p w14:paraId="5C8515C6" w14:textId="1F6D5146" w:rsidR="000740A9" w:rsidRDefault="003F3BB5" w:rsidP="003F3BB5">
      <w:pPr>
        <w:jc w:val="both"/>
      </w:pPr>
      <w:r>
        <w:t xml:space="preserve">Hiperspace solves the problem of historical views with </w:t>
      </w:r>
      <w:r w:rsidR="0002544A">
        <w:t xml:space="preserve">native </w:t>
      </w:r>
      <w:r w:rsidR="00841FDE">
        <w:t>versioning of elements</w:t>
      </w:r>
      <w:r w:rsidR="005A2281">
        <w:t xml:space="preserve">, </w:t>
      </w:r>
      <w:r w:rsidR="005706A0">
        <w:t xml:space="preserve">accessing </w:t>
      </w:r>
      <w:r w:rsidR="005A2281">
        <w:t xml:space="preserve">As-At </w:t>
      </w:r>
      <w:r w:rsidR="00405CBB">
        <w:t xml:space="preserve">is as simple as providing the parameter when opening the </w:t>
      </w:r>
      <w:r w:rsidR="00F10142">
        <w:t>SubSpace</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t>.</w:t>
      </w:r>
      <w:r w:rsidR="00114AA8">
        <w:t xml:space="preserve"> </w:t>
      </w:r>
      <w:r w:rsidR="00210840">
        <w:t xml:space="preserve">Tests </w:t>
      </w:r>
      <w:r w:rsidR="00056154">
        <w:t xml:space="preserve">with tens of thousands of </w:t>
      </w:r>
      <w:r w:rsidR="00FD7BC1">
        <w:t>revisions</w:t>
      </w:r>
      <w:r w:rsidR="00056154">
        <w:t xml:space="preserve"> </w:t>
      </w:r>
      <w:r w:rsidR="00770695">
        <w:t xml:space="preserve">do not </w:t>
      </w:r>
      <w:r w:rsidR="00210840">
        <w:t xml:space="preserve">significantly </w:t>
      </w:r>
      <w:r w:rsidR="00770695">
        <w:t xml:space="preserve">impact </w:t>
      </w:r>
      <w:r w:rsidR="00210840">
        <w:t>performance</w:t>
      </w:r>
      <w:r w:rsidR="00E4637D">
        <w:t xml:space="preserve"> because the latest version is </w:t>
      </w:r>
      <w:r w:rsidR="006A330D">
        <w:t>always</w:t>
      </w:r>
      <w:r w:rsidR="00E4637D">
        <w:t xml:space="preserve"> found first.</w:t>
      </w:r>
      <w:r w:rsidR="00A6669E">
        <w:t xml:space="preserve"> </w:t>
      </w:r>
      <w:r w:rsidR="00DC52B0">
        <w:t xml:space="preserve">Using segments and </w:t>
      </w:r>
      <w:r w:rsidR="0077562C">
        <w:t xml:space="preserve">aspects the version history can </w:t>
      </w:r>
      <w:r w:rsidR="0055764E">
        <w:t>be confi</w:t>
      </w:r>
      <w:r w:rsidR="00D71D8B">
        <w:t>n</w:t>
      </w:r>
      <w:r w:rsidR="0055764E">
        <w:t xml:space="preserve">ed to </w:t>
      </w:r>
      <w:r w:rsidR="006D4684">
        <w:t xml:space="preserve">only the parts of a model that </w:t>
      </w:r>
      <w:r w:rsidR="006A330D">
        <w:t>changes</w:t>
      </w:r>
      <w:r w:rsidR="00895A7B">
        <w:t xml:space="preserve"> </w:t>
      </w:r>
      <w:r w:rsidR="00C7345D">
        <w:t>–</w:t>
      </w:r>
      <w:r w:rsidR="00895A7B">
        <w:t xml:space="preserve"> </w:t>
      </w:r>
      <w:r w:rsidR="00C7345D">
        <w:t>if only the price or rate changes</w:t>
      </w:r>
      <w:r w:rsidR="00BD20FA">
        <w:t xml:space="preserve">, </w:t>
      </w:r>
      <w:r w:rsidR="00765486">
        <w:t xml:space="preserve">only that </w:t>
      </w:r>
      <w:r w:rsidR="00D54429">
        <w:t xml:space="preserve">part needs to be </w:t>
      </w:r>
      <w:r w:rsidR="005A095C">
        <w:t>version</w:t>
      </w:r>
      <w:r w:rsidR="00D54429">
        <w:t>ed.</w:t>
      </w:r>
    </w:p>
    <w:p w14:paraId="31D4DBF8" w14:textId="2EB0AAB6" w:rsidR="00D54429" w:rsidRDefault="008E518B" w:rsidP="003F3BB5">
      <w:pPr>
        <w:jc w:val="both"/>
      </w:pPr>
      <w:r>
        <w:t xml:space="preserve">Schema evolution </w:t>
      </w:r>
      <w:r w:rsidR="006C12EE">
        <w:t xml:space="preserve">allows </w:t>
      </w:r>
      <w:r w:rsidR="009E3AB2">
        <w:t>older versions of financial models to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9E3AB2">
        <w:t xml:space="preserve"> data exactly </w:t>
      </w:r>
      <w:r w:rsidR="007F64C3">
        <w:t xml:space="preserve">as it was when created, while newer </w:t>
      </w:r>
      <w:r w:rsidR="00E96AE1">
        <w:t>versions see any additional aspects added later.</w:t>
      </w:r>
    </w:p>
    <w:p w14:paraId="014C1515" w14:textId="5A72E6E5" w:rsidR="00982A0F" w:rsidRDefault="00A85E66" w:rsidP="003F3BB5">
      <w:pPr>
        <w:jc w:val="both"/>
      </w:pPr>
      <w:r>
        <w:t xml:space="preserve">Whole portfolios can be added </w:t>
      </w:r>
      <w:r w:rsidR="00DD1BBB">
        <w:t xml:space="preserve">again to </w:t>
      </w:r>
      <w:r w:rsidR="00C15147">
        <w:t>Hiperspace</w:t>
      </w:r>
      <w:r w:rsidR="00DD1BBB">
        <w:t xml:space="preserve">, but only </w:t>
      </w:r>
      <w:r w:rsidR="00E96762">
        <w:t>parts that have changed are stored as new revisions.</w:t>
      </w:r>
    </w:p>
    <w:p w14:paraId="1A18E7A4" w14:textId="6C58CE42" w:rsidR="0012690D" w:rsidRDefault="00922320" w:rsidP="005B4862">
      <w:pPr>
        <w:jc w:val="both"/>
      </w:pPr>
      <w:r>
        <w:t>With unlimited versions</w:t>
      </w:r>
      <w:r w:rsidR="000426C5">
        <w:t xml:space="preserve">, </w:t>
      </w:r>
      <w:r>
        <w:t xml:space="preserve">support of </w:t>
      </w:r>
      <w:r w:rsidR="003D1A60">
        <w:t xml:space="preserve">arbitrary complex </w:t>
      </w:r>
      <w:r w:rsidR="00424814">
        <w:t xml:space="preserve">nested </w:t>
      </w:r>
      <w:r w:rsidR="003D1A60">
        <w:t xml:space="preserve">objects </w:t>
      </w:r>
      <w:r w:rsidR="003B51FC">
        <w:t>up to 2Gb in size</w:t>
      </w:r>
      <w:r w:rsidR="000426C5">
        <w:t xml:space="preserve"> </w:t>
      </w:r>
      <w:r w:rsidR="00D9389E">
        <w:t>and transparent partitioning</w:t>
      </w:r>
      <w:r w:rsidR="00491C7F">
        <w:t>,</w:t>
      </w:r>
      <w:r w:rsidR="00D9389E">
        <w:t xml:space="preserve"> </w:t>
      </w:r>
      <w:r w:rsidR="00A872EA">
        <w:t>data volumes do not grow exponentially</w:t>
      </w:r>
      <w:r w:rsidR="00517134">
        <w:t>.  It</w:t>
      </w:r>
      <w:r w:rsidR="00272967">
        <w:t xml:space="preserve"> is practical </w:t>
      </w:r>
      <w:r w:rsidR="00140D4F">
        <w:t>to use a single store for current and historical data.</w:t>
      </w:r>
    </w:p>
    <w:p w14:paraId="0092BB32" w14:textId="2D2E7D60" w:rsidR="0012690D" w:rsidRDefault="00DB5100" w:rsidP="0012690D">
      <w:pPr>
        <w:pStyle w:val="Heading2"/>
      </w:pPr>
      <w:bookmarkStart w:id="6" w:name="_Toc155040852"/>
      <w:r>
        <w:lastRenderedPageBreak/>
        <w:t>Artificial Intelligence</w:t>
      </w:r>
      <w:bookmarkEnd w:id="6"/>
      <w:r>
        <w:t xml:space="preserve"> </w:t>
      </w:r>
    </w:p>
    <w:p w14:paraId="14FE1EDB" w14:textId="4053A4EA" w:rsidR="00B5429A" w:rsidRDefault="00C73246" w:rsidP="009539B9">
      <w:r>
        <w:t xml:space="preserve">Hiperspace does not offer or use AI, </w:t>
      </w:r>
      <w:r w:rsidR="00692197">
        <w:t xml:space="preserve">but AI has introduced a new dimension to the </w:t>
      </w:r>
      <w:r w:rsidR="00E72FFB">
        <w:t>problem of complex data because it</w:t>
      </w:r>
      <w:r w:rsidR="009539B9">
        <w:t xml:space="preserve"> does </w:t>
      </w:r>
      <w:r w:rsidR="00B5429A">
        <w:t xml:space="preserve">not update source reference data </w:t>
      </w:r>
      <w:r w:rsidR="009539B9">
        <w:t xml:space="preserve">but requires that it </w:t>
      </w:r>
      <w:r w:rsidR="0069774F">
        <w:t>be</w:t>
      </w:r>
      <w:r w:rsidR="009539B9">
        <w:t xml:space="preserve"> read </w:t>
      </w:r>
      <w:r w:rsidR="00C13D29">
        <w:t xml:space="preserve">millions of times more often. </w:t>
      </w:r>
      <w:r w:rsidR="006A7C59">
        <w:t xml:space="preserve">Hiperspace has been designed to take advantage of the new memory technologies being </w:t>
      </w:r>
      <w:r w:rsidR="00A33001">
        <w:t>built for scale</w:t>
      </w:r>
      <w:r w:rsidR="004A7D63">
        <w:t xml:space="preserve">. </w:t>
      </w:r>
      <w:r w:rsidR="0016645D">
        <w:t>Hiper</w:t>
      </w:r>
      <w:r w:rsidR="00782DD7">
        <w:t xml:space="preserve">space </w:t>
      </w:r>
      <w:r w:rsidR="0039329A">
        <w:t xml:space="preserve">was designed for generations of </w:t>
      </w:r>
      <w:r w:rsidR="00AB6ADE">
        <w:t xml:space="preserve">immutable </w:t>
      </w:r>
      <w:r w:rsidR="0039329A">
        <w:t xml:space="preserve">historical </w:t>
      </w:r>
      <w:r w:rsidR="00AB6ADE">
        <w:t xml:space="preserve">data </w:t>
      </w:r>
      <w:r w:rsidR="00E66921">
        <w:t xml:space="preserve">that can be replicated for parallel search </w:t>
      </w:r>
      <w:r w:rsidR="004F7431">
        <w:t xml:space="preserve">by </w:t>
      </w:r>
      <w:r w:rsidR="00D85EAB">
        <w:t>enormous numbers</w:t>
      </w:r>
      <w:r w:rsidR="004F7431">
        <w:t xml:space="preserve"> of agents.</w:t>
      </w:r>
    </w:p>
    <w:p w14:paraId="1CE7BB3B" w14:textId="49C924E0" w:rsidR="004F7431" w:rsidRPr="00DB5100" w:rsidRDefault="00D85EAB" w:rsidP="009539B9">
      <w:r>
        <w:t xml:space="preserve">Hiperspace </w:t>
      </w:r>
      <w:r w:rsidR="003653B7">
        <w:t>uses relatively simple key/value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3653B7">
        <w:t xml:space="preserve"> stores like RocksDB </w:t>
      </w:r>
      <w:r w:rsidR="0065029D">
        <w:t>that are specifically designed</w:t>
      </w:r>
      <w:r w:rsidR="008923D4">
        <w:t xml:space="preserve"> for efficient storage in shared memory pools and SSD</w:t>
      </w:r>
      <w:r w:rsidR="00EB7A4A">
        <w:t xml:space="preserve">. Log structure merge </w:t>
      </w:r>
      <w:r w:rsidR="00621B2D">
        <w:t xml:space="preserve">storage always </w:t>
      </w:r>
      <w:r w:rsidR="00C15147">
        <w:t>uses</w:t>
      </w:r>
      <w:r w:rsidR="00B22B0C">
        <w:t xml:space="preserve"> a fraction </w:t>
      </w:r>
      <w:r w:rsidR="0006595F">
        <w:t xml:space="preserve">of </w:t>
      </w:r>
      <w:r w:rsidR="00FE3CF0">
        <w:t xml:space="preserve">durable space than traditional databases </w:t>
      </w:r>
      <w:r w:rsidR="0006595F">
        <w:t>because they do not need to provide padding space for updates</w:t>
      </w:r>
      <w:r w:rsidR="00F7113E">
        <w:t xml:space="preserve">.  </w:t>
      </w:r>
      <w:r w:rsidR="00143C5A">
        <w:t>In a performance test of Hiperspace against SQL</w:t>
      </w:r>
      <w:r w:rsidR="00AB403C">
        <w:fldChar w:fldCharType="begin"/>
      </w:r>
      <w:r w:rsidR="00AB403C">
        <w:instrText xml:space="preserve"> XE "</w:instrText>
      </w:r>
      <w:r w:rsidR="00AB403C" w:rsidRPr="000D0DEE">
        <w:instrText>SQL</w:instrText>
      </w:r>
      <w:r w:rsidR="00AB403C">
        <w:instrText xml:space="preserve">" </w:instrText>
      </w:r>
      <w:r w:rsidR="00AB403C">
        <w:fldChar w:fldCharType="end"/>
      </w:r>
      <w:r w:rsidR="00143C5A">
        <w:t>/Server 2019</w:t>
      </w:r>
      <w:r w:rsidR="005D011D">
        <w:t xml:space="preserve">, </w:t>
      </w:r>
      <w:r w:rsidR="005F286C">
        <w:t xml:space="preserve">Hiperspace used 20% </w:t>
      </w:r>
      <w:r w:rsidR="00C20475">
        <w:t>of the space and took 20% of the time to search.</w:t>
      </w:r>
    </w:p>
    <w:p w14:paraId="54005A65" w14:textId="6E1148B3" w:rsidR="00D419E3" w:rsidRDefault="00D419E3" w:rsidP="0012690D">
      <w:pPr>
        <w:pStyle w:val="Heading2"/>
      </w:pPr>
      <w:bookmarkStart w:id="7" w:name="_Toc155040853"/>
      <w:r>
        <w:t>Graph</w:t>
      </w:r>
      <w:r w:rsidR="00970CF3">
        <w:fldChar w:fldCharType="begin"/>
      </w:r>
      <w:r w:rsidR="00970CF3">
        <w:instrText xml:space="preserve"> XE "</w:instrText>
      </w:r>
      <w:r w:rsidR="00970CF3" w:rsidRPr="00C057D1">
        <w:instrText>Graph</w:instrText>
      </w:r>
      <w:r w:rsidR="00970CF3">
        <w:instrText xml:space="preserve">" </w:instrText>
      </w:r>
      <w:r w:rsidR="00970CF3">
        <w:fldChar w:fldCharType="end"/>
      </w:r>
      <w:r>
        <w:t xml:space="preserve"> </w:t>
      </w:r>
      <w:r w:rsidR="00A268A6">
        <w:t>V</w:t>
      </w:r>
      <w:r>
        <w:t>iew</w:t>
      </w:r>
      <w:bookmarkEnd w:id="7"/>
    </w:p>
    <w:p w14:paraId="795CAC85" w14:textId="3FE64CC4" w:rsidR="00D419E3" w:rsidRDefault="001169CB" w:rsidP="00D419E3">
      <w:r>
        <w:t xml:space="preserve">Every </w:t>
      </w:r>
      <w:r w:rsidR="00C97320">
        <w:t xml:space="preserve">data model can be decomposed into Nodes of durable facts </w:t>
      </w:r>
      <w:r w:rsidR="00D026D9">
        <w:t>and Edges connecting them together</w:t>
      </w:r>
      <w:r w:rsidR="00E93B32">
        <w:t xml:space="preserve">. </w:t>
      </w:r>
      <w:r w:rsidR="0051365F">
        <w:t>Hiper</w:t>
      </w:r>
      <w:r w:rsidR="0021009A">
        <w:t xml:space="preserve">space </w:t>
      </w:r>
      <w:r w:rsidR="00351F7A">
        <w:t xml:space="preserve">addresses the </w:t>
      </w:r>
      <w:r w:rsidR="008E59D3">
        <w:t>graph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8E59D3">
        <w:t xml:space="preserve"> need by breaking the </w:t>
      </w:r>
      <w:r w:rsidR="000B4F81">
        <w:t>problem into three parts:</w:t>
      </w:r>
    </w:p>
    <w:p w14:paraId="615C195B" w14:textId="0697B195" w:rsidR="000B4F81" w:rsidRDefault="000B4F81" w:rsidP="000B4F81">
      <w:pPr>
        <w:pStyle w:val="ListParagraph"/>
        <w:numPr>
          <w:ilvl w:val="0"/>
          <w:numId w:val="22"/>
        </w:numPr>
      </w:pPr>
      <w:r>
        <w:t xml:space="preserve">Presenting the domain model elements as either </w:t>
      </w:r>
      <w:r w:rsidR="004C40F3">
        <w:t>a Node</w:t>
      </w:r>
      <w:r w:rsidR="001231C9">
        <w:fldChar w:fldCharType="begin"/>
      </w:r>
      <w:r w:rsidR="001231C9">
        <w:instrText xml:space="preserve"> XE "</w:instrText>
      </w:r>
      <w:r w:rsidR="001231C9" w:rsidRPr="007608C9">
        <w:instrText>Node</w:instrText>
      </w:r>
      <w:r w:rsidR="001231C9">
        <w:instrText xml:space="preserve">" </w:instrText>
      </w:r>
      <w:r w:rsidR="001231C9">
        <w:fldChar w:fldCharType="end"/>
      </w:r>
      <w:r w:rsidR="004C40F3">
        <w:t xml:space="preserve">, an Edge, or </w:t>
      </w:r>
      <w:r w:rsidR="00C0169C">
        <w:t>a combination of both</w:t>
      </w:r>
      <w:r w:rsidR="007E52CD">
        <w:rPr>
          <w:rStyle w:val="EndnoteReference"/>
        </w:rPr>
        <w:endnoteReference w:id="10"/>
      </w:r>
      <w:r w:rsidR="007E52CD">
        <w:t>.</w:t>
      </w:r>
      <w:r w:rsidR="009A6558">
        <w:t xml:space="preserve"> </w:t>
      </w:r>
      <w:r w:rsidR="00494BB7">
        <w:t xml:space="preserve">In </w:t>
      </w:r>
      <w:r w:rsidR="007F34D3">
        <w:t>Hiperspace a Node is a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7F34D3">
        <w:t xml:space="preserve"> that an element </w:t>
      </w:r>
      <w:r w:rsidR="007A7216">
        <w:t xml:space="preserve">projects, while the set of Nodes includes all </w:t>
      </w:r>
      <w:r w:rsidR="00941D2A">
        <w:t xml:space="preserve">element types that </w:t>
      </w:r>
      <w:r w:rsidR="00AC243A">
        <w:t>project the Node view and all instances of each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BB62EF">
        <w:t>.</w:t>
      </w:r>
    </w:p>
    <w:p w14:paraId="63987FF3" w14:textId="770875FB" w:rsidR="00AC243A" w:rsidRDefault="00BB62EF" w:rsidP="000B4F81">
      <w:pPr>
        <w:pStyle w:val="ListParagraph"/>
        <w:numPr>
          <w:ilvl w:val="0"/>
          <w:numId w:val="22"/>
        </w:numPr>
      </w:pPr>
      <w:r>
        <w:t xml:space="preserve">Hiperspace transparently traverses </w:t>
      </w:r>
      <w:r w:rsidR="004A3E57">
        <w:t>from element to element as if they were all in memory</w:t>
      </w:r>
      <w:r w:rsidR="00E9339D">
        <w:t>.</w:t>
      </w:r>
    </w:p>
    <w:p w14:paraId="5D324B72" w14:textId="31EF3740" w:rsidR="00E9339D" w:rsidRDefault="00E9339D" w:rsidP="000B4F81">
      <w:pPr>
        <w:pStyle w:val="ListParagraph"/>
        <w:numPr>
          <w:ilvl w:val="0"/>
          <w:numId w:val="22"/>
        </w:numPr>
      </w:pPr>
      <w:r>
        <w:t xml:space="preserve">Functional </w:t>
      </w:r>
      <w:r w:rsidR="00F66824">
        <w:t xml:space="preserve">programing languages like F# can be used </w:t>
      </w:r>
      <w:r w:rsidR="007E02B0">
        <w:t xml:space="preserve">to search over a graph of objects </w:t>
      </w:r>
      <w:r w:rsidR="00BC4B10">
        <w:t xml:space="preserve">without translating the logic </w:t>
      </w:r>
      <w:r w:rsidR="00E21EB7">
        <w:t>into a graph database specific language.</w:t>
      </w:r>
    </w:p>
    <w:p w14:paraId="1CE108C4" w14:textId="5B26FCEF" w:rsidR="00E21EB7" w:rsidRDefault="00E21EB7" w:rsidP="00E21EB7">
      <w:r>
        <w:t xml:space="preserve">For the highest performance </w:t>
      </w:r>
      <w:r w:rsidR="009F51E9">
        <w:t>of deep recursive search</w:t>
      </w:r>
      <w:r w:rsidR="00094D6B">
        <w:t xml:space="preserve">, </w:t>
      </w:r>
      <w:r w:rsidR="00C62B47">
        <w:t xml:space="preserve">it is vastly more efficient to </w:t>
      </w:r>
      <w:r w:rsidR="00B15DC9">
        <w:t xml:space="preserve">map the population of </w:t>
      </w:r>
      <w:r w:rsidR="00D26977">
        <w:t xml:space="preserve">edges into memory and use a GPGPU to recursively </w:t>
      </w:r>
      <w:r w:rsidR="008261D4">
        <w:t>search in parallel</w:t>
      </w:r>
      <w:r w:rsidR="00572966">
        <w:t>.</w:t>
      </w:r>
    </w:p>
    <w:p w14:paraId="55252602" w14:textId="3C7B08AB" w:rsidR="00E32444" w:rsidRDefault="00E32444" w:rsidP="0012690D">
      <w:pPr>
        <w:pStyle w:val="Heading2"/>
      </w:pPr>
      <w:bookmarkStart w:id="8" w:name="_Toc155040854"/>
      <w:r>
        <w:lastRenderedPageBreak/>
        <w:t xml:space="preserve">Document </w:t>
      </w:r>
      <w:r w:rsidR="003253EB">
        <w:t>Store</w:t>
      </w:r>
      <w:bookmarkEnd w:id="8"/>
    </w:p>
    <w:p w14:paraId="1EECA4BB" w14:textId="05B28B63" w:rsidR="003932CA" w:rsidRDefault="006C5A15" w:rsidP="003932CA">
      <w:r>
        <w:t xml:space="preserve">Hiperspace support for arbitrary </w:t>
      </w:r>
      <w:r w:rsidR="00A840BF">
        <w:t xml:space="preserve">complex models and transparent navigation between elements </w:t>
      </w:r>
      <w:r w:rsidR="00CD5A02">
        <w:t xml:space="preserve">makes it a good match for </w:t>
      </w:r>
      <w:r w:rsidR="00425A82">
        <w:t>document-oriented</w:t>
      </w:r>
      <w:r w:rsidR="00CD5A02">
        <w:t xml:space="preserve"> </w:t>
      </w:r>
      <w:r w:rsidR="007E0D53">
        <w:t>data models</w:t>
      </w:r>
      <w:r w:rsidR="00DD13D3">
        <w:t xml:space="preserve"> where the schema is already understood </w:t>
      </w:r>
      <w:r w:rsidR="00EE3D16">
        <w:t xml:space="preserve">– the only difference </w:t>
      </w:r>
      <w:r w:rsidR="00B04FB5">
        <w:t>is</w:t>
      </w:r>
      <w:r w:rsidR="00256CA6">
        <w:t>:</w:t>
      </w:r>
    </w:p>
    <w:p w14:paraId="40A7E8F1" w14:textId="0B86A347" w:rsidR="00256CA6" w:rsidRDefault="00256CA6" w:rsidP="00256CA6">
      <w:pPr>
        <w:pStyle w:val="ListParagraph"/>
        <w:numPr>
          <w:ilvl w:val="0"/>
          <w:numId w:val="23"/>
        </w:numPr>
        <w:rPr>
          <w:lang w:val="en-GB"/>
        </w:rPr>
      </w:pPr>
      <w:r>
        <w:rPr>
          <w:lang w:val="en-GB"/>
        </w:rPr>
        <w:t xml:space="preserve">The </w:t>
      </w:r>
      <w:r w:rsidR="008A468F">
        <w:rPr>
          <w:lang w:val="en-GB"/>
        </w:rPr>
        <w:t xml:space="preserve">identity of the element must </w:t>
      </w:r>
      <w:r>
        <w:rPr>
          <w:lang w:val="en-GB"/>
        </w:rPr>
        <w:t xml:space="preserve">be </w:t>
      </w:r>
      <w:r w:rsidR="005F0E6F">
        <w:rPr>
          <w:lang w:val="en-GB"/>
        </w:rPr>
        <w:t>known</w:t>
      </w:r>
      <w:r w:rsidR="00104FA0">
        <w:rPr>
          <w:lang w:val="en-GB"/>
        </w:rPr>
        <w:t>.</w:t>
      </w:r>
    </w:p>
    <w:p w14:paraId="43C204D9" w14:textId="735DDFF1" w:rsidR="008A468F" w:rsidRDefault="00104FA0" w:rsidP="00256CA6">
      <w:pPr>
        <w:pStyle w:val="ListParagraph"/>
        <w:numPr>
          <w:ilvl w:val="0"/>
          <w:numId w:val="23"/>
        </w:numPr>
        <w:rPr>
          <w:lang w:val="en-GB"/>
        </w:rPr>
      </w:pPr>
      <w:r>
        <w:rPr>
          <w:lang w:val="en-GB"/>
        </w:rPr>
        <w:t xml:space="preserve">The identity must be part of the </w:t>
      </w:r>
      <w:r w:rsidR="005C4274">
        <w:rPr>
          <w:lang w:val="en-GB"/>
        </w:rPr>
        <w:t>definition</w:t>
      </w:r>
      <w:r w:rsidR="003D679C">
        <w:rPr>
          <w:lang w:val="en-GB"/>
        </w:rPr>
        <w:fldChar w:fldCharType="begin"/>
      </w:r>
      <w:r w:rsidR="003D679C">
        <w:instrText xml:space="preserve"> XE "</w:instrText>
      </w:r>
      <w:r w:rsidR="003D679C" w:rsidRPr="00AC1EEE">
        <w:instrText>definition</w:instrText>
      </w:r>
      <w:r w:rsidR="003D679C">
        <w:instrText xml:space="preserve">" </w:instrText>
      </w:r>
      <w:r w:rsidR="003D679C">
        <w:rPr>
          <w:lang w:val="en-GB"/>
        </w:rPr>
        <w:fldChar w:fldCharType="end"/>
      </w:r>
      <w:r w:rsidR="005C4274">
        <w:rPr>
          <w:lang w:val="en-GB"/>
        </w:rPr>
        <w:t xml:space="preserve"> – </w:t>
      </w:r>
      <w:r w:rsidR="00BA287F">
        <w:rPr>
          <w:lang w:val="en-GB"/>
        </w:rPr>
        <w:t>it is</w:t>
      </w:r>
      <w:r w:rsidR="005C4274">
        <w:rPr>
          <w:lang w:val="en-GB"/>
        </w:rPr>
        <w:t xml:space="preserve"> </w:t>
      </w:r>
      <w:r w:rsidR="003E625A">
        <w:rPr>
          <w:lang w:val="en-GB"/>
        </w:rPr>
        <w:t>rare</w:t>
      </w:r>
      <w:r w:rsidR="005C4274">
        <w:rPr>
          <w:lang w:val="en-GB"/>
        </w:rPr>
        <w:t xml:space="preserve"> for a </w:t>
      </w:r>
      <w:r w:rsidR="00B23973">
        <w:rPr>
          <w:lang w:val="en-GB"/>
        </w:rPr>
        <w:t xml:space="preserve">document not to include the moniker </w:t>
      </w:r>
      <w:r w:rsidR="00B04FB5">
        <w:rPr>
          <w:lang w:val="en-GB"/>
        </w:rPr>
        <w:t>by which it is known</w:t>
      </w:r>
      <w:r w:rsidR="00B23973">
        <w:rPr>
          <w:lang w:val="en-GB"/>
        </w:rPr>
        <w:t>.</w:t>
      </w:r>
    </w:p>
    <w:p w14:paraId="537AB541" w14:textId="2B8D3DDC" w:rsidR="00B5379B" w:rsidRDefault="009E3387" w:rsidP="00B23973">
      <w:pPr>
        <w:rPr>
          <w:lang w:val="en-GB"/>
        </w:rPr>
      </w:pPr>
      <w:r>
        <w:rPr>
          <w:lang w:val="en-GB"/>
        </w:rPr>
        <w:t xml:space="preserve">The HiLang </w:t>
      </w:r>
      <w:r w:rsidR="00F25258">
        <w:rPr>
          <w:lang w:val="en-GB"/>
        </w:rPr>
        <w:t xml:space="preserve">domain language </w:t>
      </w:r>
      <w:r w:rsidR="00465C4F">
        <w:rPr>
          <w:lang w:val="en-GB"/>
        </w:rPr>
        <w:t xml:space="preserve">is almost identical to the </w:t>
      </w:r>
      <w:r w:rsidR="00677FD7">
        <w:rPr>
          <w:lang w:val="en-GB"/>
        </w:rPr>
        <w:t>equivalent typescript definition</w:t>
      </w:r>
      <w:r w:rsidR="003D679C">
        <w:rPr>
          <w:lang w:val="en-GB"/>
        </w:rPr>
        <w:fldChar w:fldCharType="begin"/>
      </w:r>
      <w:r w:rsidR="003D679C">
        <w:instrText xml:space="preserve"> XE "</w:instrText>
      </w:r>
      <w:r w:rsidR="003D679C" w:rsidRPr="00AC1EEE">
        <w:instrText>definition</w:instrText>
      </w:r>
      <w:r w:rsidR="003D679C">
        <w:instrText xml:space="preserve">" </w:instrText>
      </w:r>
      <w:r w:rsidR="003D679C">
        <w:rPr>
          <w:lang w:val="en-GB"/>
        </w:rPr>
        <w:fldChar w:fldCharType="end"/>
      </w:r>
      <w:r w:rsidR="00B57DCF">
        <w:rPr>
          <w:lang w:val="en-GB"/>
        </w:rPr>
        <w:t xml:space="preserve">, </w:t>
      </w:r>
      <w:r w:rsidR="00E75E95">
        <w:rPr>
          <w:lang w:val="en-GB"/>
        </w:rPr>
        <w:t xml:space="preserve">but allows parts </w:t>
      </w:r>
      <w:r w:rsidR="00E766AD">
        <w:rPr>
          <w:lang w:val="en-GB"/>
        </w:rPr>
        <w:t xml:space="preserve">(e.g. Address) to </w:t>
      </w:r>
      <w:r w:rsidR="0081510C">
        <w:rPr>
          <w:lang w:val="en-GB"/>
        </w:rPr>
        <w:t>be stored</w:t>
      </w:r>
      <w:r w:rsidR="00E766AD">
        <w:rPr>
          <w:lang w:val="en-GB"/>
        </w:rPr>
        <w:t xml:space="preserve"> as a value</w:t>
      </w:r>
      <w:r w:rsidR="00CC101E">
        <w:rPr>
          <w:lang w:val="en-GB"/>
        </w:rPr>
        <w:fldChar w:fldCharType="begin"/>
      </w:r>
      <w:r w:rsidR="00CC101E">
        <w:instrText xml:space="preserve"> XE "</w:instrText>
      </w:r>
      <w:r w:rsidR="00CC101E" w:rsidRPr="001A3CB5">
        <w:instrText>value</w:instrText>
      </w:r>
      <w:r w:rsidR="00CC101E">
        <w:instrText xml:space="preserve">" </w:instrText>
      </w:r>
      <w:r w:rsidR="00CC101E">
        <w:rPr>
          <w:lang w:val="en-GB"/>
        </w:rPr>
        <w:fldChar w:fldCharType="end"/>
      </w:r>
      <w:r w:rsidR="00E766AD">
        <w:rPr>
          <w:lang w:val="en-GB"/>
        </w:rPr>
        <w:t xml:space="preserve"> </w:t>
      </w:r>
      <w:r w:rsidR="0066475F">
        <w:rPr>
          <w:lang w:val="en-GB"/>
        </w:rPr>
        <w:t xml:space="preserve">with the element or separately with </w:t>
      </w:r>
      <w:r w:rsidR="00FF57C8">
        <w:rPr>
          <w:lang w:val="en-GB"/>
        </w:rPr>
        <w:t>transparent lookup when needed.</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498"/>
        <w:gridCol w:w="3464"/>
      </w:tblGrid>
      <w:tr w:rsidR="005A51CF" w:rsidRPr="007467EC" w14:paraId="3B414863" w14:textId="77777777" w:rsidTr="0054291F">
        <w:trPr>
          <w:trHeight w:val="261"/>
        </w:trPr>
        <w:tc>
          <w:tcPr>
            <w:tcW w:w="3114" w:type="dxa"/>
            <w:shd w:val="clear" w:color="auto" w:fill="D9D9D9" w:themeFill="background1" w:themeFillShade="D9"/>
          </w:tcPr>
          <w:p w14:paraId="6A3998F7" w14:textId="3BA2CFC2" w:rsidR="005A51CF" w:rsidRPr="007467EC" w:rsidRDefault="005A51CF" w:rsidP="0054291F">
            <w:pPr>
              <w:pStyle w:val="NoSpacing"/>
              <w:jc w:val="center"/>
            </w:pPr>
            <w:r w:rsidRPr="007467EC">
              <w:t>TypeScript</w:t>
            </w:r>
          </w:p>
        </w:tc>
        <w:tc>
          <w:tcPr>
            <w:tcW w:w="3498" w:type="dxa"/>
            <w:shd w:val="clear" w:color="auto" w:fill="D9D9D9" w:themeFill="background1" w:themeFillShade="D9"/>
          </w:tcPr>
          <w:p w14:paraId="68560FB1" w14:textId="135F691A" w:rsidR="005A51CF" w:rsidRPr="007467EC" w:rsidRDefault="005A51CF" w:rsidP="0054291F">
            <w:pPr>
              <w:pStyle w:val="NoSpacing"/>
              <w:jc w:val="center"/>
            </w:pPr>
            <w:r w:rsidRPr="007467EC">
              <w:t>Protobuf</w:t>
            </w:r>
          </w:p>
        </w:tc>
        <w:tc>
          <w:tcPr>
            <w:tcW w:w="3464" w:type="dxa"/>
            <w:shd w:val="clear" w:color="auto" w:fill="D9D9D9" w:themeFill="background1" w:themeFillShade="D9"/>
          </w:tcPr>
          <w:p w14:paraId="3EAE2EAC" w14:textId="058F5FAC" w:rsidR="005A51CF" w:rsidRPr="007467EC" w:rsidRDefault="005A51CF" w:rsidP="0054291F">
            <w:pPr>
              <w:pStyle w:val="NoSpacing"/>
              <w:jc w:val="center"/>
            </w:pPr>
            <w:r w:rsidRPr="007467EC">
              <w:t>HiLang</w:t>
            </w:r>
          </w:p>
        </w:tc>
      </w:tr>
      <w:tr w:rsidR="005A51CF" w:rsidRPr="00B5379B" w14:paraId="7E66381D" w14:textId="77777777" w:rsidTr="00930196">
        <w:trPr>
          <w:trHeight w:val="261"/>
        </w:trPr>
        <w:tc>
          <w:tcPr>
            <w:tcW w:w="3114" w:type="dxa"/>
          </w:tcPr>
          <w:p w14:paraId="10B3E6C6" w14:textId="3E7D2D9B" w:rsidR="005A51CF" w:rsidRDefault="005A51CF" w:rsidP="00B5379B">
            <w:pPr>
              <w:pStyle w:val="NoSpacing"/>
              <w:rPr>
                <w:rFonts w:ascii="Cascadia Code" w:hAnsi="Cascadia Code" w:cs="Cascadia Code"/>
              </w:rPr>
            </w:pPr>
            <w:r>
              <w:rPr>
                <w:rFonts w:ascii="Cascadia Code" w:hAnsi="Cascadia Code" w:cs="Cascadia Code"/>
                <w:lang w:val="en-GB"/>
              </w:rPr>
              <w:t>c</w:t>
            </w:r>
            <w:r w:rsidRPr="00B5379B">
              <w:rPr>
                <w:rFonts w:ascii="Cascadia Code" w:hAnsi="Cascadia Code" w:cs="Cascadia Code"/>
                <w:lang w:val="en-GB"/>
              </w:rPr>
              <w:t xml:space="preserve">lass </w:t>
            </w:r>
            <w:r w:rsidRPr="00B5379B">
              <w:rPr>
                <w:rFonts w:ascii="Cascadia Code" w:hAnsi="Cascadia Code" w:cs="Cascadia Code"/>
              </w:rPr>
              <w:t>Customer</w:t>
            </w:r>
            <w:r>
              <w:rPr>
                <w:rFonts w:ascii="Cascadia Code" w:hAnsi="Cascadia Code" w:cs="Cascadia Code"/>
              </w:rPr>
              <w:t xml:space="preserve"> = {</w:t>
            </w:r>
          </w:p>
          <w:p w14:paraId="1EB3DA47" w14:textId="6D66EA48" w:rsidR="005A51CF" w:rsidRDefault="005A51CF" w:rsidP="00B5379B">
            <w:pPr>
              <w:pStyle w:val="NoSpacing"/>
              <w:rPr>
                <w:rFonts w:ascii="Cascadia Code" w:hAnsi="Cascadia Code" w:cs="Cascadia Code"/>
                <w:lang w:val="en-GB"/>
              </w:rPr>
            </w:pPr>
            <w:r>
              <w:rPr>
                <w:rFonts w:ascii="Cascadia Code" w:hAnsi="Cascadia Code" w:cs="Cascadia Code"/>
                <w:lang w:val="en-GB"/>
              </w:rPr>
              <w:t xml:space="preserve">  Id    </w:t>
            </w:r>
            <w:proofErr w:type="gramStart"/>
            <w:r>
              <w:rPr>
                <w:rFonts w:ascii="Cascadia Code" w:hAnsi="Cascadia Code" w:cs="Cascadia Code"/>
                <w:lang w:val="en-GB"/>
              </w:rPr>
              <w:t xml:space="preserve">  :</w:t>
            </w:r>
            <w:proofErr w:type="gramEnd"/>
            <w:r>
              <w:rPr>
                <w:rFonts w:ascii="Cascadia Code" w:hAnsi="Cascadia Code" w:cs="Cascadia Code"/>
                <w:lang w:val="en-GB"/>
              </w:rPr>
              <w:t xml:space="preserve"> number;</w:t>
            </w:r>
          </w:p>
          <w:p w14:paraId="7F27BC0B" w14:textId="6685B16D" w:rsidR="005A51CF" w:rsidRDefault="005A51CF" w:rsidP="00995AA2">
            <w:pPr>
              <w:pStyle w:val="NoSpacing"/>
              <w:rPr>
                <w:rFonts w:ascii="Cascadia Code" w:hAnsi="Cascadia Code" w:cs="Cascadia Code"/>
                <w:lang w:val="en-GB"/>
              </w:rPr>
            </w:pPr>
            <w:r>
              <w:rPr>
                <w:rFonts w:ascii="Cascadia Code" w:hAnsi="Cascadia Code" w:cs="Cascadia Code"/>
                <w:lang w:val="en-GB"/>
              </w:rPr>
              <w:t xml:space="preserve">  Name</w:t>
            </w:r>
            <w:r w:rsidR="00F4348F">
              <w:rPr>
                <w:rFonts w:ascii="Cascadia Code" w:hAnsi="Cascadia Code" w:cs="Cascadia Code"/>
                <w:lang w:val="en-GB"/>
              </w:rPr>
              <w:fldChar w:fldCharType="begin"/>
            </w:r>
            <w:r w:rsidR="00F4348F">
              <w:instrText xml:space="preserve"> XE "</w:instrText>
            </w:r>
            <w:r w:rsidR="00F4348F" w:rsidRPr="00943983">
              <w:instrText>Name</w:instrText>
            </w:r>
            <w:r w:rsidR="00F4348F">
              <w:instrText xml:space="preserve">" </w:instrText>
            </w:r>
            <w:r w:rsidR="00F4348F">
              <w:rPr>
                <w:rFonts w:ascii="Cascadia Code" w:hAnsi="Cascadia Code" w:cs="Cascadia Code"/>
                <w:lang w:val="en-GB"/>
              </w:rPr>
              <w:fldChar w:fldCharType="end"/>
            </w:r>
            <w:r>
              <w:rPr>
                <w:rFonts w:ascii="Cascadia Code" w:hAnsi="Cascadia Code" w:cs="Cascadia Code"/>
                <w:lang w:val="en-GB"/>
              </w:rPr>
              <w:t xml:space="preserve">  </w:t>
            </w:r>
            <w:proofErr w:type="gramStart"/>
            <w:r>
              <w:rPr>
                <w:rFonts w:ascii="Cascadia Code" w:hAnsi="Cascadia Code" w:cs="Cascadia Code"/>
                <w:lang w:val="en-GB"/>
              </w:rPr>
              <w:t xml:space="preserve">  :</w:t>
            </w:r>
            <w:proofErr w:type="gramEnd"/>
            <w:r>
              <w:rPr>
                <w:rFonts w:ascii="Cascadia Code" w:hAnsi="Cascadia Code" w:cs="Cascadia Code"/>
                <w:lang w:val="en-GB"/>
              </w:rPr>
              <w:t xml:space="preserve"> string;</w:t>
            </w:r>
          </w:p>
          <w:p w14:paraId="67D8A6AA" w14:textId="4429084E" w:rsidR="005A51CF" w:rsidRPr="00B5379B" w:rsidRDefault="005A51CF" w:rsidP="00995AA2">
            <w:pPr>
              <w:pStyle w:val="NoSpacing"/>
              <w:rPr>
                <w:rFonts w:ascii="Cascadia Code" w:hAnsi="Cascadia Code" w:cs="Cascadia Code"/>
                <w:lang w:val="en-GB"/>
              </w:rPr>
            </w:pPr>
            <w:r>
              <w:rPr>
                <w:rFonts w:ascii="Cascadia Code" w:hAnsi="Cascadia Code" w:cs="Cascadia Code"/>
                <w:lang w:val="en-GB"/>
              </w:rPr>
              <w:t xml:space="preserve">  </w:t>
            </w:r>
            <w:proofErr w:type="gramStart"/>
            <w:r>
              <w:rPr>
                <w:rFonts w:ascii="Cascadia Code" w:hAnsi="Cascadia Code" w:cs="Cascadia Code"/>
                <w:lang w:val="en-GB"/>
              </w:rPr>
              <w:t>Address :</w:t>
            </w:r>
            <w:proofErr w:type="gramEnd"/>
            <w:r>
              <w:rPr>
                <w:rFonts w:ascii="Cascadia Code" w:hAnsi="Cascadia Code" w:cs="Cascadia Code"/>
                <w:lang w:val="en-GB"/>
              </w:rPr>
              <w:t xml:space="preserve"> Address; }</w:t>
            </w:r>
          </w:p>
        </w:tc>
        <w:tc>
          <w:tcPr>
            <w:tcW w:w="3498" w:type="dxa"/>
          </w:tcPr>
          <w:p w14:paraId="41932F83" w14:textId="458EEA82" w:rsidR="005A51CF" w:rsidRDefault="000F13EE" w:rsidP="00B5379B">
            <w:pPr>
              <w:pStyle w:val="NoSpacing"/>
              <w:rPr>
                <w:rFonts w:ascii="Cascadia Code" w:hAnsi="Cascadia Code" w:cs="Cascadia Code"/>
                <w:lang w:val="en-GB"/>
              </w:rPr>
            </w:pPr>
            <w:r>
              <w:rPr>
                <w:rFonts w:ascii="Cascadia Code" w:hAnsi="Cascadia Code" w:cs="Cascadia Code"/>
                <w:lang w:val="en-GB"/>
              </w:rPr>
              <w:t>m</w:t>
            </w:r>
            <w:r w:rsidR="005A51CF">
              <w:rPr>
                <w:rFonts w:ascii="Cascadia Code" w:hAnsi="Cascadia Code" w:cs="Cascadia Code"/>
                <w:lang w:val="en-GB"/>
              </w:rPr>
              <w:t xml:space="preserve">essage </w:t>
            </w:r>
            <w:r w:rsidR="0058631A">
              <w:rPr>
                <w:rFonts w:ascii="Cascadia Code" w:hAnsi="Cascadia Code" w:cs="Cascadia Code"/>
                <w:lang w:val="en-GB"/>
              </w:rPr>
              <w:t>Customer {</w:t>
            </w:r>
          </w:p>
          <w:p w14:paraId="7B6EBD80" w14:textId="40CCD4E3" w:rsidR="0058631A" w:rsidRDefault="0058631A" w:rsidP="00B5379B">
            <w:pPr>
              <w:pStyle w:val="NoSpacing"/>
              <w:rPr>
                <w:rFonts w:ascii="Cascadia Code" w:hAnsi="Cascadia Code" w:cs="Cascadia Code"/>
                <w:lang w:val="en-GB"/>
              </w:rPr>
            </w:pPr>
            <w:r>
              <w:rPr>
                <w:rFonts w:ascii="Cascadia Code" w:hAnsi="Cascadia Code" w:cs="Cascadia Code"/>
                <w:lang w:val="en-GB"/>
              </w:rPr>
              <w:t xml:space="preserve">  </w:t>
            </w:r>
            <w:r w:rsidR="000F13EE">
              <w:rPr>
                <w:rFonts w:ascii="Cascadia Code" w:hAnsi="Cascadia Code" w:cs="Cascadia Code"/>
                <w:lang w:val="en-GB"/>
              </w:rPr>
              <w:t xml:space="preserve">int32 </w:t>
            </w:r>
            <w:r w:rsidR="00485A40">
              <w:rPr>
                <w:rFonts w:ascii="Cascadia Code" w:hAnsi="Cascadia Code" w:cs="Cascadia Code"/>
                <w:lang w:val="en-GB"/>
              </w:rPr>
              <w:t xml:space="preserve">  </w:t>
            </w:r>
            <w:r w:rsidR="000F13EE">
              <w:rPr>
                <w:rFonts w:ascii="Cascadia Code" w:hAnsi="Cascadia Code" w:cs="Cascadia Code"/>
                <w:lang w:val="en-GB"/>
              </w:rPr>
              <w:t xml:space="preserve">Id </w:t>
            </w:r>
            <w:r w:rsidR="00930196">
              <w:rPr>
                <w:rFonts w:ascii="Cascadia Code" w:hAnsi="Cascadia Code" w:cs="Cascadia Code"/>
                <w:lang w:val="en-GB"/>
              </w:rPr>
              <w:t xml:space="preserve">     </w:t>
            </w:r>
            <w:r w:rsidR="000F13EE">
              <w:rPr>
                <w:rFonts w:ascii="Cascadia Code" w:hAnsi="Cascadia Code" w:cs="Cascadia Code"/>
                <w:lang w:val="en-GB"/>
              </w:rPr>
              <w:t xml:space="preserve">= </w:t>
            </w:r>
            <w:proofErr w:type="gramStart"/>
            <w:r w:rsidR="000F13EE">
              <w:rPr>
                <w:rFonts w:ascii="Cascadia Code" w:hAnsi="Cascadia Code" w:cs="Cascadia Code"/>
                <w:lang w:val="en-GB"/>
              </w:rPr>
              <w:t>1;</w:t>
            </w:r>
            <w:proofErr w:type="gramEnd"/>
          </w:p>
          <w:p w14:paraId="5DF2A95A" w14:textId="76F5248B" w:rsidR="000F13EE" w:rsidRDefault="000F13EE" w:rsidP="00B5379B">
            <w:pPr>
              <w:pStyle w:val="NoSpacing"/>
              <w:rPr>
                <w:rFonts w:ascii="Cascadia Code" w:hAnsi="Cascadia Code" w:cs="Cascadia Code"/>
                <w:lang w:val="en-GB"/>
              </w:rPr>
            </w:pPr>
            <w:r>
              <w:rPr>
                <w:rFonts w:ascii="Cascadia Code" w:hAnsi="Cascadia Code" w:cs="Cascadia Code"/>
                <w:lang w:val="en-GB"/>
              </w:rPr>
              <w:t xml:space="preserve">  </w:t>
            </w:r>
            <w:proofErr w:type="gramStart"/>
            <w:r>
              <w:rPr>
                <w:rFonts w:ascii="Cascadia Code" w:hAnsi="Cascadia Code" w:cs="Cascadia Code"/>
                <w:lang w:val="en-GB"/>
              </w:rPr>
              <w:t xml:space="preserve">string </w:t>
            </w:r>
            <w:r w:rsidR="00485A40">
              <w:rPr>
                <w:rFonts w:ascii="Cascadia Code" w:hAnsi="Cascadia Code" w:cs="Cascadia Code"/>
                <w:lang w:val="en-GB"/>
              </w:rPr>
              <w:t xml:space="preserve"> </w:t>
            </w:r>
            <w:r w:rsidR="00930196">
              <w:rPr>
                <w:rFonts w:ascii="Cascadia Code" w:hAnsi="Cascadia Code" w:cs="Cascadia Code"/>
                <w:lang w:val="en-GB"/>
              </w:rPr>
              <w:t>Name</w:t>
            </w:r>
            <w:proofErr w:type="gramEnd"/>
            <w:r w:rsidR="00F4348F">
              <w:rPr>
                <w:rFonts w:ascii="Cascadia Code" w:hAnsi="Cascadia Code" w:cs="Cascadia Code"/>
                <w:lang w:val="en-GB"/>
              </w:rPr>
              <w:fldChar w:fldCharType="begin"/>
            </w:r>
            <w:r w:rsidR="00F4348F">
              <w:instrText xml:space="preserve"> XE "</w:instrText>
            </w:r>
            <w:r w:rsidR="00F4348F" w:rsidRPr="00943983">
              <w:instrText>Name</w:instrText>
            </w:r>
            <w:r w:rsidR="00F4348F">
              <w:instrText xml:space="preserve">" </w:instrText>
            </w:r>
            <w:r w:rsidR="00F4348F">
              <w:rPr>
                <w:rFonts w:ascii="Cascadia Code" w:hAnsi="Cascadia Code" w:cs="Cascadia Code"/>
                <w:lang w:val="en-GB"/>
              </w:rPr>
              <w:fldChar w:fldCharType="end"/>
            </w:r>
            <w:r w:rsidR="00930196">
              <w:rPr>
                <w:rFonts w:ascii="Cascadia Code" w:hAnsi="Cascadia Code" w:cs="Cascadia Code"/>
                <w:lang w:val="en-GB"/>
              </w:rPr>
              <w:t xml:space="preserve">    = 2;</w:t>
            </w:r>
          </w:p>
          <w:p w14:paraId="0A211FF0" w14:textId="58F8CEC1" w:rsidR="00930196" w:rsidRDefault="00930196" w:rsidP="00B5379B">
            <w:pPr>
              <w:pStyle w:val="NoSpacing"/>
              <w:rPr>
                <w:rFonts w:ascii="Cascadia Code" w:hAnsi="Cascadia Code" w:cs="Cascadia Code"/>
                <w:lang w:val="en-GB"/>
              </w:rPr>
            </w:pPr>
            <w:r>
              <w:rPr>
                <w:rFonts w:ascii="Cascadia Code" w:hAnsi="Cascadia Code" w:cs="Cascadia Code"/>
                <w:lang w:val="en-GB"/>
              </w:rPr>
              <w:t xml:space="preserve">  Address </w:t>
            </w:r>
            <w:proofErr w:type="spellStart"/>
            <w:r>
              <w:rPr>
                <w:rFonts w:ascii="Cascadia Code" w:hAnsi="Cascadia Code" w:cs="Cascadia Code"/>
                <w:lang w:val="en-GB"/>
              </w:rPr>
              <w:t>Address</w:t>
            </w:r>
            <w:proofErr w:type="spellEnd"/>
            <w:r>
              <w:rPr>
                <w:rFonts w:ascii="Cascadia Code" w:hAnsi="Cascadia Code" w:cs="Cascadia Code"/>
                <w:lang w:val="en-GB"/>
              </w:rPr>
              <w:t xml:space="preserve"> = 3;}</w:t>
            </w:r>
          </w:p>
        </w:tc>
        <w:tc>
          <w:tcPr>
            <w:tcW w:w="3464" w:type="dxa"/>
          </w:tcPr>
          <w:p w14:paraId="09209513" w14:textId="604DF64C" w:rsidR="005A51CF" w:rsidRDefault="005A51CF" w:rsidP="00B5379B">
            <w:pPr>
              <w:pStyle w:val="NoSpacing"/>
              <w:rPr>
                <w:rFonts w:ascii="Cascadia Code" w:hAnsi="Cascadia Code" w:cs="Cascadia Code"/>
                <w:lang w:val="en-GB"/>
              </w:rPr>
            </w:pPr>
            <w:r>
              <w:rPr>
                <w:rFonts w:ascii="Cascadia Code" w:hAnsi="Cascadia Code" w:cs="Cascadia Code"/>
                <w:lang w:val="en-GB"/>
              </w:rPr>
              <w:t>entity</w:t>
            </w:r>
            <w:r w:rsidR="00CC101E">
              <w:rPr>
                <w:rFonts w:ascii="Cascadia Code" w:hAnsi="Cascadia Code" w:cs="Cascadia Code"/>
                <w:lang w:val="en-GB"/>
              </w:rPr>
              <w:fldChar w:fldCharType="begin"/>
            </w:r>
            <w:r w:rsidR="00CC101E">
              <w:instrText xml:space="preserve"> XE "</w:instrText>
            </w:r>
            <w:r w:rsidR="00CC101E" w:rsidRPr="007E359D">
              <w:instrText>entity</w:instrText>
            </w:r>
            <w:r w:rsidR="00CC101E">
              <w:instrText xml:space="preserve">" </w:instrText>
            </w:r>
            <w:r w:rsidR="00CC101E">
              <w:rPr>
                <w:rFonts w:ascii="Cascadia Code" w:hAnsi="Cascadia Code" w:cs="Cascadia Code"/>
                <w:lang w:val="en-GB"/>
              </w:rPr>
              <w:fldChar w:fldCharType="end"/>
            </w:r>
            <w:r>
              <w:rPr>
                <w:rFonts w:ascii="Cascadia Code" w:hAnsi="Cascadia Code" w:cs="Cascadia Code"/>
                <w:lang w:val="en-GB"/>
              </w:rPr>
              <w:t xml:space="preserve"> Customer</w:t>
            </w:r>
          </w:p>
          <w:p w14:paraId="56D75F3B" w14:textId="45460F1F" w:rsidR="005A51CF" w:rsidRDefault="005A51CF" w:rsidP="00B5379B">
            <w:pPr>
              <w:pStyle w:val="NoSpacing"/>
              <w:rPr>
                <w:rFonts w:ascii="Cascadia Code" w:hAnsi="Cascadia Code" w:cs="Cascadia Code"/>
                <w:lang w:val="en-GB"/>
              </w:rPr>
            </w:pPr>
            <w:proofErr w:type="gramStart"/>
            <w:r>
              <w:rPr>
                <w:rFonts w:ascii="Cascadia Code" w:hAnsi="Cascadia Code" w:cs="Cascadia Code"/>
                <w:lang w:val="en-GB"/>
              </w:rPr>
              <w:t>( Id</w:t>
            </w:r>
            <w:proofErr w:type="gramEnd"/>
            <w:r>
              <w:rPr>
                <w:rFonts w:ascii="Cascadia Code" w:hAnsi="Cascadia Code" w:cs="Cascadia Code"/>
                <w:lang w:val="en-GB"/>
              </w:rPr>
              <w:t xml:space="preserve">      : Int32 </w:t>
            </w:r>
            <w:r w:rsidR="00CC4639">
              <w:rPr>
                <w:rFonts w:ascii="Cascadia Code" w:hAnsi="Cascadia Code" w:cs="Cascadia Code"/>
                <w:lang w:val="en-GB"/>
              </w:rPr>
              <w:t xml:space="preserve">  #1</w:t>
            </w:r>
            <w:r>
              <w:rPr>
                <w:rFonts w:ascii="Cascadia Code" w:hAnsi="Cascadia Code" w:cs="Cascadia Code"/>
                <w:lang w:val="en-GB"/>
              </w:rPr>
              <w:t>)</w:t>
            </w:r>
          </w:p>
          <w:p w14:paraId="599E3AAF" w14:textId="713BDF49" w:rsidR="005A51CF" w:rsidRDefault="005A51CF" w:rsidP="00B5379B">
            <w:pPr>
              <w:pStyle w:val="NoSpacing"/>
              <w:rPr>
                <w:rFonts w:ascii="Cascadia Code" w:hAnsi="Cascadia Code" w:cs="Cascadia Code"/>
                <w:lang w:val="en-GB"/>
              </w:rPr>
            </w:pPr>
            <w:proofErr w:type="gramStart"/>
            <w:r>
              <w:rPr>
                <w:rFonts w:ascii="Cascadia Code" w:hAnsi="Cascadia Code" w:cs="Cascadia Code"/>
                <w:lang w:val="en-GB"/>
              </w:rPr>
              <w:t>{ Name</w:t>
            </w:r>
            <w:proofErr w:type="gramEnd"/>
            <w:r w:rsidR="00F4348F">
              <w:rPr>
                <w:rFonts w:ascii="Cascadia Code" w:hAnsi="Cascadia Code" w:cs="Cascadia Code"/>
                <w:lang w:val="en-GB"/>
              </w:rPr>
              <w:fldChar w:fldCharType="begin"/>
            </w:r>
            <w:r w:rsidR="00F4348F">
              <w:instrText xml:space="preserve"> XE "</w:instrText>
            </w:r>
            <w:r w:rsidR="00F4348F" w:rsidRPr="00943983">
              <w:instrText>Name</w:instrText>
            </w:r>
            <w:r w:rsidR="00F4348F">
              <w:instrText xml:space="preserve">" </w:instrText>
            </w:r>
            <w:r w:rsidR="00F4348F">
              <w:rPr>
                <w:rFonts w:ascii="Cascadia Code" w:hAnsi="Cascadia Code" w:cs="Cascadia Code"/>
                <w:lang w:val="en-GB"/>
              </w:rPr>
              <w:fldChar w:fldCharType="end"/>
            </w:r>
            <w:r>
              <w:rPr>
                <w:rFonts w:ascii="Cascadia Code" w:hAnsi="Cascadia Code" w:cs="Cascadia Code"/>
                <w:lang w:val="en-GB"/>
              </w:rPr>
              <w:t xml:space="preserve">    : String</w:t>
            </w:r>
            <w:r w:rsidR="00CC4639">
              <w:rPr>
                <w:rFonts w:ascii="Cascadia Code" w:hAnsi="Cascadia Code" w:cs="Cascadia Code"/>
                <w:lang w:val="en-GB"/>
              </w:rPr>
              <w:t xml:space="preserve">  #2</w:t>
            </w:r>
            <w:r>
              <w:rPr>
                <w:rFonts w:ascii="Cascadia Code" w:hAnsi="Cascadia Code" w:cs="Cascadia Code"/>
                <w:lang w:val="en-GB"/>
              </w:rPr>
              <w:t>,</w:t>
            </w:r>
          </w:p>
          <w:p w14:paraId="7D7EA3FE" w14:textId="66A3544B" w:rsidR="005A51CF" w:rsidRPr="00B5379B" w:rsidRDefault="005A51CF" w:rsidP="00B5379B">
            <w:pPr>
              <w:pStyle w:val="NoSpacing"/>
              <w:rPr>
                <w:rFonts w:ascii="Cascadia Code" w:hAnsi="Cascadia Code" w:cs="Cascadia Code"/>
                <w:lang w:val="en-GB"/>
              </w:rPr>
            </w:pPr>
            <w:r>
              <w:rPr>
                <w:rFonts w:ascii="Cascadia Code" w:hAnsi="Cascadia Code" w:cs="Cascadia Code"/>
                <w:lang w:val="en-GB"/>
              </w:rPr>
              <w:t xml:space="preserve">  </w:t>
            </w:r>
            <w:proofErr w:type="gramStart"/>
            <w:r>
              <w:rPr>
                <w:rFonts w:ascii="Cascadia Code" w:hAnsi="Cascadia Code" w:cs="Cascadia Code"/>
                <w:lang w:val="en-GB"/>
              </w:rPr>
              <w:t>Address :</w:t>
            </w:r>
            <w:proofErr w:type="gramEnd"/>
            <w:r>
              <w:rPr>
                <w:rFonts w:ascii="Cascadia Code" w:hAnsi="Cascadia Code" w:cs="Cascadia Code"/>
                <w:lang w:val="en-GB"/>
              </w:rPr>
              <w:t xml:space="preserve"> Address </w:t>
            </w:r>
            <w:r w:rsidR="00CC4639">
              <w:rPr>
                <w:rFonts w:ascii="Cascadia Code" w:hAnsi="Cascadia Code" w:cs="Cascadia Code"/>
                <w:lang w:val="en-GB"/>
              </w:rPr>
              <w:t>#3</w:t>
            </w:r>
            <w:r>
              <w:rPr>
                <w:rFonts w:ascii="Cascadia Code" w:hAnsi="Cascadia Code" w:cs="Cascadia Code"/>
                <w:lang w:val="en-GB"/>
              </w:rPr>
              <w:t>};</w:t>
            </w:r>
          </w:p>
        </w:tc>
      </w:tr>
    </w:tbl>
    <w:p w14:paraId="04FF2A35" w14:textId="1CEA990E" w:rsidR="00FF57C8" w:rsidRDefault="00FF57C8" w:rsidP="00B23973">
      <w:pPr>
        <w:rPr>
          <w:lang w:val="en-GB"/>
        </w:rPr>
      </w:pPr>
    </w:p>
    <w:p w14:paraId="323C089A" w14:textId="03DD717C" w:rsidR="00DE259C" w:rsidRDefault="00DE259C" w:rsidP="00B23973">
      <w:pPr>
        <w:rPr>
          <w:lang w:val="en-GB"/>
        </w:rPr>
      </w:pPr>
      <w:r>
        <w:rPr>
          <w:lang w:val="en-GB"/>
        </w:rPr>
        <w:t xml:space="preserve">With Hiperspace, the </w:t>
      </w:r>
      <w:r w:rsidR="00C65E55">
        <w:rPr>
          <w:lang w:val="en-GB"/>
        </w:rPr>
        <w:t xml:space="preserve">decision whether </w:t>
      </w:r>
      <w:r w:rsidR="001C57A6" w:rsidRPr="001C57A6">
        <w:rPr>
          <w:rStyle w:val="QuoteChar"/>
        </w:rPr>
        <w:t>Address</w:t>
      </w:r>
      <w:r w:rsidR="001C57A6">
        <w:rPr>
          <w:lang w:val="en-GB"/>
        </w:rPr>
        <w:t xml:space="preserve"> is included in the state of the </w:t>
      </w:r>
      <w:r w:rsidR="001C57A6" w:rsidRPr="009F66C5">
        <w:rPr>
          <w:rStyle w:val="QuoteChar"/>
        </w:rPr>
        <w:t>Customer</w:t>
      </w:r>
      <w:r w:rsidR="001C57A6">
        <w:rPr>
          <w:lang w:val="en-GB"/>
        </w:rPr>
        <w:t xml:space="preserve"> is determined</w:t>
      </w:r>
      <w:r w:rsidR="009F66C5">
        <w:rPr>
          <w:lang w:val="en-GB"/>
        </w:rPr>
        <w:t xml:space="preserve"> by the definition</w:t>
      </w:r>
      <w:r w:rsidR="003D679C">
        <w:rPr>
          <w:lang w:val="en-GB"/>
        </w:rPr>
        <w:fldChar w:fldCharType="begin"/>
      </w:r>
      <w:r w:rsidR="003D679C">
        <w:instrText xml:space="preserve"> XE "</w:instrText>
      </w:r>
      <w:r w:rsidR="003D679C" w:rsidRPr="00AC1EEE">
        <w:instrText>definition</w:instrText>
      </w:r>
      <w:r w:rsidR="003D679C">
        <w:instrText xml:space="preserve">" </w:instrText>
      </w:r>
      <w:r w:rsidR="003D679C">
        <w:rPr>
          <w:lang w:val="en-GB"/>
        </w:rPr>
        <w:fldChar w:fldCharType="end"/>
      </w:r>
      <w:r w:rsidR="009F66C5">
        <w:rPr>
          <w:lang w:val="en-GB"/>
        </w:rPr>
        <w:t xml:space="preserve"> of </w:t>
      </w:r>
      <w:r w:rsidR="009F66C5" w:rsidRPr="009F66C5">
        <w:rPr>
          <w:rStyle w:val="QuoteChar"/>
        </w:rPr>
        <w:t>Address</w:t>
      </w:r>
      <w:r w:rsidR="009F66C5">
        <w:rPr>
          <w:rStyle w:val="QuoteChar"/>
        </w:rPr>
        <w:t xml:space="preserve">, </w:t>
      </w:r>
      <w:r w:rsidR="009F66C5" w:rsidRPr="009F66C5">
        <w:rPr>
          <w:iCs/>
          <w:lang w:val="en-GB"/>
        </w:rPr>
        <w:t>avoiding t</w:t>
      </w:r>
      <w:r w:rsidR="009F66C5">
        <w:rPr>
          <w:lang w:val="en-GB"/>
        </w:rPr>
        <w:t xml:space="preserve">he need to </w:t>
      </w:r>
      <w:r w:rsidR="00BD108A">
        <w:rPr>
          <w:lang w:val="en-GB"/>
        </w:rPr>
        <w:t xml:space="preserve">choose whether to include </w:t>
      </w:r>
      <w:r w:rsidR="0068399B">
        <w:rPr>
          <w:lang w:val="en-GB"/>
        </w:rPr>
        <w:t>a key-identifier or value</w:t>
      </w:r>
      <w:r w:rsidR="00CC101E">
        <w:rPr>
          <w:lang w:val="en-GB"/>
        </w:rPr>
        <w:fldChar w:fldCharType="begin"/>
      </w:r>
      <w:r w:rsidR="00CC101E">
        <w:instrText xml:space="preserve"> XE "</w:instrText>
      </w:r>
      <w:r w:rsidR="00CC101E" w:rsidRPr="001A3CB5">
        <w:instrText>value</w:instrText>
      </w:r>
      <w:r w:rsidR="00CC101E">
        <w:instrText xml:space="preserve">" </w:instrText>
      </w:r>
      <w:r w:rsidR="00CC101E">
        <w:rPr>
          <w:lang w:val="en-GB"/>
        </w:rPr>
        <w:fldChar w:fldCharType="end"/>
      </w:r>
      <w:r w:rsidR="0068399B">
        <w:rPr>
          <w:lang w:val="en-GB"/>
        </w:rPr>
        <w:t xml:space="preserve"> when modelling Customer</w:t>
      </w:r>
      <w:r w:rsidR="00C92445">
        <w:rPr>
          <w:lang w:val="en-GB"/>
        </w:rPr>
        <w:t>.</w:t>
      </w:r>
      <w:r w:rsidR="007C43C3">
        <w:rPr>
          <w:lang w:val="en-GB"/>
        </w:rPr>
        <w:t xml:space="preserve"> </w:t>
      </w:r>
    </w:p>
    <w:p w14:paraId="6EE42309" w14:textId="5C2AFFF9" w:rsidR="00E53B9F" w:rsidRDefault="00D95619" w:rsidP="00B23973">
      <w:pPr>
        <w:rPr>
          <w:lang w:val="en-GB"/>
        </w:rPr>
      </w:pPr>
      <w:r>
        <w:rPr>
          <w:lang w:val="en-GB"/>
        </w:rPr>
        <w:t xml:space="preserve">The same schematic translation </w:t>
      </w:r>
      <w:r w:rsidR="00DD1B65">
        <w:rPr>
          <w:lang w:val="en-GB"/>
        </w:rPr>
        <w:t xml:space="preserve">applies to the XML Schema, </w:t>
      </w:r>
      <w:r w:rsidR="009A6881">
        <w:rPr>
          <w:lang w:val="en-GB"/>
        </w:rPr>
        <w:t xml:space="preserve">but for </w:t>
      </w:r>
      <w:r w:rsidR="005500CC">
        <w:rPr>
          <w:lang w:val="en-GB"/>
        </w:rPr>
        <w:t xml:space="preserve">excluded for </w:t>
      </w:r>
      <w:r w:rsidR="009A6881">
        <w:rPr>
          <w:lang w:val="en-GB"/>
        </w:rPr>
        <w:t>brevity</w:t>
      </w:r>
      <w:r w:rsidR="000138A4">
        <w:rPr>
          <w:lang w:val="en-GB"/>
        </w:rPr>
        <w:t>.</w:t>
      </w:r>
    </w:p>
    <w:p w14:paraId="5F29F7E3" w14:textId="2B9B74C5" w:rsidR="00EF6EBC" w:rsidRPr="003244CC" w:rsidRDefault="003244CC" w:rsidP="00EF6EBC">
      <w:pPr>
        <w:rPr>
          <w:b/>
        </w:rPr>
      </w:pPr>
      <w:r>
        <w:t xml:space="preserve">See </w:t>
      </w:r>
      <w:hyperlink r:id="rId13" w:history="1">
        <w:r w:rsidRPr="00C023B8">
          <w:rPr>
            <w:rStyle w:val="Hyperlink"/>
          </w:rPr>
          <w:t>/tree/master/examples/</w:t>
        </w:r>
        <w:proofErr w:type="spellStart"/>
        <w:r w:rsidRPr="00C023B8">
          <w:rPr>
            <w:rStyle w:val="Hyperlink"/>
          </w:rPr>
          <w:t>Hiperspace.Sparx</w:t>
        </w:r>
        <w:proofErr w:type="spellEnd"/>
      </w:hyperlink>
      <w:r>
        <w:t xml:space="preserve"> </w:t>
      </w:r>
      <w:r w:rsidR="00145ABB">
        <w:t>for an example of a large-scale document problem (</w:t>
      </w:r>
      <w:r w:rsidR="00EA5B3F">
        <w:t xml:space="preserve">UML document of a complex </w:t>
      </w:r>
      <w:r w:rsidR="00AD3237">
        <w:t>library)</w:t>
      </w:r>
      <w:r w:rsidR="00C92445">
        <w:t xml:space="preserve">, where </w:t>
      </w:r>
      <w:r w:rsidR="00E53B9F">
        <w:t>structure is modelled directly.</w:t>
      </w:r>
    </w:p>
    <w:p w14:paraId="26EA46F4" w14:textId="77777777" w:rsidR="007B7DF5" w:rsidRDefault="007B7DF5">
      <w:pPr>
        <w:rPr>
          <w:rFonts w:asciiTheme="majorHAnsi" w:eastAsiaTheme="majorEastAsia" w:hAnsiTheme="majorHAnsi" w:cstheme="majorBidi"/>
          <w:b/>
          <w:color w:val="800000"/>
          <w:sz w:val="38"/>
          <w:szCs w:val="26"/>
        </w:rPr>
      </w:pPr>
      <w:r>
        <w:br w:type="page"/>
      </w:r>
    </w:p>
    <w:p w14:paraId="360743F8" w14:textId="77777777" w:rsidR="00093ED5" w:rsidRDefault="00093ED5" w:rsidP="00093ED5">
      <w:pPr>
        <w:pStyle w:val="Heading2"/>
      </w:pPr>
      <w:bookmarkStart w:id="9" w:name="_Toc155040855"/>
      <w:r>
        <w:lastRenderedPageBreak/>
        <w:t>Web Applications</w:t>
      </w:r>
      <w:bookmarkEnd w:id="9"/>
    </w:p>
    <w:p w14:paraId="4FC740C9" w14:textId="77777777" w:rsidR="00093ED5" w:rsidRPr="003F0765" w:rsidRDefault="00093ED5" w:rsidP="00093ED5">
      <w:r>
        <w:t>The latest generation of web applications use web-assembly</w:t>
      </w:r>
      <w:r>
        <w:rPr>
          <w:rStyle w:val="EndnoteReference"/>
        </w:rPr>
        <w:endnoteReference w:id="11"/>
      </w:r>
      <w:r>
        <w:t xml:space="preserve"> to deploy application logical directly within a browser without conversion to JavaScript. Hiperspace can be used in </w:t>
      </w:r>
      <w:proofErr w:type="gramStart"/>
      <w:r>
        <w:t>client</w:t>
      </w:r>
      <w:proofErr w:type="gramEnd"/>
      <w:r>
        <w:t xml:space="preserve"> for transparent load/store through a private API that uses a web-tier Hiperspace bridge. </w:t>
      </w:r>
    </w:p>
    <w:p w14:paraId="28B50C32" w14:textId="79F1C69E" w:rsidR="00CE15D0" w:rsidRDefault="00CE15D0" w:rsidP="0012690D">
      <w:pPr>
        <w:pStyle w:val="Heading2"/>
      </w:pPr>
      <w:bookmarkStart w:id="10" w:name="_Toc155040856"/>
      <w:r>
        <w:t>Time series</w:t>
      </w:r>
      <w:bookmarkEnd w:id="10"/>
    </w:p>
    <w:p w14:paraId="0CE4F9F9" w14:textId="5C0A40D8" w:rsidR="00A3280D" w:rsidRPr="00CE15D0" w:rsidRDefault="00D46F72" w:rsidP="00A3280D">
      <w:r>
        <w:t xml:space="preserve">Hiperspace is </w:t>
      </w:r>
      <w:r w:rsidR="0050783F">
        <w:t xml:space="preserve">well suited to </w:t>
      </w:r>
      <w:r>
        <w:t xml:space="preserve">Time-series </w:t>
      </w:r>
      <w:r w:rsidR="0050783F">
        <w:t xml:space="preserve">requirements </w:t>
      </w:r>
      <w:r w:rsidR="00A3280D">
        <w:t>because it imposes a minimal overhead to write and is integrated with RocksDB</w:t>
      </w:r>
      <w:r w:rsidR="00CB04DA">
        <w:t xml:space="preserve"> which </w:t>
      </w:r>
      <w:r w:rsidR="00B6187D">
        <w:t>provides the highest performance for write intensive workloads</w:t>
      </w:r>
      <w:r w:rsidR="00407D97">
        <w:t>.</w:t>
      </w:r>
    </w:p>
    <w:p w14:paraId="2B38756F" w14:textId="6A6EBAF3" w:rsidR="00D46F72" w:rsidRDefault="00371D0D" w:rsidP="00CE15D0">
      <w:r>
        <w:t>Four</w:t>
      </w:r>
      <w:r w:rsidR="001A481D">
        <w:t xml:space="preserve"> features </w:t>
      </w:r>
      <w:r w:rsidR="00A00823">
        <w:t xml:space="preserve">enable Hiperspace to be used with streaming </w:t>
      </w:r>
      <w:r w:rsidR="00E80D73">
        <w:t>price tick data:</w:t>
      </w:r>
    </w:p>
    <w:p w14:paraId="066345B2" w14:textId="356A03FA" w:rsidR="00E80D73" w:rsidRDefault="004B093D" w:rsidP="00E80D73">
      <w:pPr>
        <w:pStyle w:val="ListParagraph"/>
        <w:numPr>
          <w:ilvl w:val="0"/>
          <w:numId w:val="25"/>
        </w:numPr>
      </w:pPr>
      <w:r>
        <w:t xml:space="preserve">When </w:t>
      </w:r>
      <w:proofErr w:type="spellStart"/>
      <w:r w:rsidR="00106785">
        <w:t>SetSpace.Bind</w:t>
      </w:r>
      <w:proofErr w:type="spellEnd"/>
      <w:r w:rsidR="00106785">
        <w:t>(</w:t>
      </w:r>
      <w:r w:rsidR="00010DE9">
        <w:t xml:space="preserve">) </w:t>
      </w:r>
      <w:r>
        <w:t xml:space="preserve">is used with ‘cache = false’ </w:t>
      </w:r>
      <w:r w:rsidR="006563B0">
        <w:t>elements are not cached for re-read</w:t>
      </w:r>
      <w:r w:rsidR="00CA04FB">
        <w:t xml:space="preserve"> and released from memory.</w:t>
      </w:r>
    </w:p>
    <w:p w14:paraId="618D806F" w14:textId="700AB05D" w:rsidR="00CA04FB" w:rsidRDefault="00341488" w:rsidP="00E80D73">
      <w:pPr>
        <w:pStyle w:val="ListParagraph"/>
        <w:numPr>
          <w:ilvl w:val="0"/>
          <w:numId w:val="25"/>
        </w:numPr>
      </w:pPr>
      <w:r>
        <w:t xml:space="preserve">All SetSpace functions have </w:t>
      </w:r>
      <w:r w:rsidR="003A223C">
        <w:t xml:space="preserve">an Asynchronous version </w:t>
      </w:r>
      <w:r w:rsidR="00766EB4">
        <w:t xml:space="preserve">that </w:t>
      </w:r>
      <w:r w:rsidR="004A3C2F">
        <w:t>does</w:t>
      </w:r>
      <w:r w:rsidR="00766EB4">
        <w:t xml:space="preserve"> not block the data producer</w:t>
      </w:r>
      <w:r w:rsidR="004A3C2F">
        <w:t>.</w:t>
      </w:r>
    </w:p>
    <w:p w14:paraId="0A856965" w14:textId="15B68A68" w:rsidR="004A3C2F" w:rsidRDefault="004A3C2F" w:rsidP="00E80D73">
      <w:pPr>
        <w:pStyle w:val="ListParagraph"/>
        <w:numPr>
          <w:ilvl w:val="0"/>
          <w:numId w:val="25"/>
        </w:numPr>
      </w:pPr>
      <w:r>
        <w:t xml:space="preserve">Functions are </w:t>
      </w:r>
      <w:r w:rsidR="002C783A">
        <w:t xml:space="preserve">implemented in </w:t>
      </w:r>
      <w:r w:rsidR="003C7D52">
        <w:t xml:space="preserve">the host language </w:t>
      </w:r>
      <w:r w:rsidR="0050517C">
        <w:t xml:space="preserve">( see </w:t>
      </w:r>
      <w:hyperlink r:id="rId14" w:anchor="L10" w:history="1">
        <w:r w:rsidR="0050517C" w:rsidRPr="003C42C5">
          <w:rPr>
            <w:rStyle w:val="Hyperlink"/>
          </w:rPr>
          <w:t>hours</w:t>
        </w:r>
      </w:hyperlink>
      <w:r w:rsidR="0050517C">
        <w:t xml:space="preserve"> function</w:t>
      </w:r>
      <w:r w:rsidR="001A771C">
        <w:t xml:space="preserve">, </w:t>
      </w:r>
      <w:r w:rsidR="007273A3">
        <w:t xml:space="preserve">and sample </w:t>
      </w:r>
      <w:hyperlink r:id="rId15" w:anchor="L3" w:history="1">
        <w:r w:rsidR="007273A3" w:rsidRPr="007273A3">
          <w:rPr>
            <w:rStyle w:val="Hyperlink"/>
          </w:rPr>
          <w:t>usage</w:t>
        </w:r>
      </w:hyperlink>
      <w:r w:rsidR="0076767F">
        <w:t xml:space="preserve"> in the Plan example</w:t>
      </w:r>
      <w:r w:rsidR="00AF0A96">
        <w:rPr>
          <w:rStyle w:val="EndnoteReference"/>
        </w:rPr>
        <w:endnoteReference w:id="12"/>
      </w:r>
      <w:r w:rsidR="007273A3">
        <w:t>)</w:t>
      </w:r>
      <w:r w:rsidR="0015003F">
        <w:t>.</w:t>
      </w:r>
    </w:p>
    <w:p w14:paraId="2F880D82" w14:textId="27417873" w:rsidR="00AF0A96" w:rsidRDefault="005502F7" w:rsidP="00E80D73">
      <w:pPr>
        <w:pStyle w:val="ListParagraph"/>
        <w:numPr>
          <w:ilvl w:val="0"/>
          <w:numId w:val="25"/>
        </w:numPr>
      </w:pPr>
      <w:r>
        <w:t>Scoped SubSpaces rel</w:t>
      </w:r>
      <w:r w:rsidR="00371D0D">
        <w:t xml:space="preserve">ease </w:t>
      </w:r>
      <w:r w:rsidR="0045624E">
        <w:t xml:space="preserve">cached </w:t>
      </w:r>
      <w:r w:rsidR="00C64021">
        <w:t>data as when they are closed</w:t>
      </w:r>
      <w:r w:rsidR="0015003F">
        <w:t>.</w:t>
      </w:r>
    </w:p>
    <w:p w14:paraId="30337C91" w14:textId="0EB65F20" w:rsidR="00F5636C" w:rsidRDefault="00B21BC9" w:rsidP="0015003F">
      <w:r>
        <w:t xml:space="preserve">For very large objects like </w:t>
      </w:r>
      <w:r w:rsidR="00270AC6">
        <w:t xml:space="preserve">volatility surfaces </w:t>
      </w:r>
      <w:r w:rsidR="00810F41">
        <w:t>snappy compression</w:t>
      </w:r>
      <w:r w:rsidR="00B37CFC">
        <w:rPr>
          <w:rStyle w:val="EndnoteReference"/>
        </w:rPr>
        <w:endnoteReference w:id="13"/>
      </w:r>
      <w:r w:rsidR="00810F41">
        <w:t xml:space="preserve"> (with Hiperspace.Rocks</w:t>
      </w:r>
      <w:r w:rsidR="00B37CFC">
        <w:t>)</w:t>
      </w:r>
      <w:r w:rsidR="00F31816">
        <w:t xml:space="preserve"> </w:t>
      </w:r>
      <w:r w:rsidR="003B1301">
        <w:t xml:space="preserve">provides very high throughput </w:t>
      </w:r>
      <w:r w:rsidR="00F5636C">
        <w:t>with low compression overhead.</w:t>
      </w:r>
    </w:p>
    <w:p w14:paraId="472E7D0A" w14:textId="77777777" w:rsidR="00A268A6" w:rsidRDefault="00A268A6">
      <w:pPr>
        <w:rPr>
          <w:rFonts w:asciiTheme="majorHAnsi" w:eastAsiaTheme="majorEastAsia" w:hAnsiTheme="majorHAnsi" w:cstheme="majorBidi"/>
          <w:b/>
          <w:color w:val="800000"/>
          <w:sz w:val="38"/>
          <w:szCs w:val="26"/>
        </w:rPr>
      </w:pPr>
      <w:r>
        <w:br w:type="page"/>
      </w:r>
    </w:p>
    <w:p w14:paraId="5D7F8817" w14:textId="281EF876" w:rsidR="003F3BB5" w:rsidRPr="0012690D" w:rsidRDefault="003F3BB5" w:rsidP="0012690D">
      <w:pPr>
        <w:pStyle w:val="Heading2"/>
      </w:pPr>
      <w:bookmarkStart w:id="11" w:name="_Toc155040857"/>
      <w:r>
        <w:lastRenderedPageBreak/>
        <w:t>Durable memory</w:t>
      </w:r>
      <w:bookmarkEnd w:id="11"/>
    </w:p>
    <w:p w14:paraId="6967C131" w14:textId="66ECAE16" w:rsidR="00E738CD" w:rsidRDefault="00681E77" w:rsidP="003F3BB5">
      <w:pPr>
        <w:jc w:val="both"/>
      </w:pPr>
      <w:r>
        <w:t>Durable</w:t>
      </w:r>
      <w:r w:rsidR="002866AC">
        <w:t xml:space="preserve"> memory was</w:t>
      </w:r>
      <w:r w:rsidR="00A3447A">
        <w:t xml:space="preserve"> a concept outlined by Intel for its </w:t>
      </w:r>
      <w:r w:rsidR="00C94437">
        <w:t>Optane</w:t>
      </w:r>
      <w:r w:rsidR="007E52CD">
        <w:rPr>
          <w:rStyle w:val="EndnoteReference"/>
        </w:rPr>
        <w:endnoteReference w:id="14"/>
      </w:r>
      <w:r w:rsidR="007E52CD">
        <w:t xml:space="preserve"> </w:t>
      </w:r>
      <w:r w:rsidR="00A3447A">
        <w:t xml:space="preserve"> memory </w:t>
      </w:r>
      <w:r w:rsidR="006A7696">
        <w:t>technology but</w:t>
      </w:r>
      <w:r w:rsidR="00B53A1D">
        <w:t xml:space="preserve"> </w:t>
      </w:r>
      <w:r w:rsidR="00E76FAE">
        <w:t xml:space="preserve">faltered </w:t>
      </w:r>
      <w:r w:rsidR="00B53A1D">
        <w:t>with the need</w:t>
      </w:r>
      <w:r w:rsidR="00E76FAE">
        <w:t xml:space="preserve"> for applications and operating systems </w:t>
      </w:r>
      <w:r w:rsidR="00B020D6">
        <w:t>to explicitly support it</w:t>
      </w:r>
      <w:r w:rsidR="00CA118F">
        <w:t xml:space="preserve">. </w:t>
      </w:r>
      <w:r w:rsidR="00DC6199">
        <w:t xml:space="preserve"> </w:t>
      </w:r>
      <w:r w:rsidR="0006087A">
        <w:t xml:space="preserve">Optane has been superseded </w:t>
      </w:r>
      <w:r w:rsidR="00CA297A">
        <w:t xml:space="preserve">by </w:t>
      </w:r>
      <w:r w:rsidR="0006087A">
        <w:t xml:space="preserve">CXL memory (backed by SSD) </w:t>
      </w:r>
      <w:r w:rsidR="009F1C41">
        <w:t xml:space="preserve">that </w:t>
      </w:r>
      <w:r w:rsidR="005A5BE4">
        <w:t xml:space="preserve">allows large memory pools to </w:t>
      </w:r>
      <w:r w:rsidR="005175D7">
        <w:t xml:space="preserve">be shared by </w:t>
      </w:r>
      <w:r w:rsidR="00AE0A1D">
        <w:t>several</w:t>
      </w:r>
      <w:r w:rsidR="005175D7">
        <w:t xml:space="preserve"> </w:t>
      </w:r>
      <w:r w:rsidR="00EC5AEE">
        <w:t>servers and</w:t>
      </w:r>
      <w:r w:rsidR="00B9754D">
        <w:t xml:space="preserve"> </w:t>
      </w:r>
      <w:r w:rsidR="00C50727">
        <w:t>recovered even when servers fail.</w:t>
      </w:r>
    </w:p>
    <w:p w14:paraId="7D2B853E" w14:textId="18191FE0" w:rsidR="00EC5AEE" w:rsidRDefault="00EC5AEE" w:rsidP="003F3BB5">
      <w:pPr>
        <w:jc w:val="both"/>
      </w:pPr>
      <w:r>
        <w:t xml:space="preserve">For durable memory, Hiperspace addresses the API </w:t>
      </w:r>
      <w:r w:rsidR="00446824">
        <w:t xml:space="preserve">need </w:t>
      </w:r>
      <w:r w:rsidR="002505C2">
        <w:t xml:space="preserve">and delegates the </w:t>
      </w:r>
      <w:r w:rsidR="00FC1C3C">
        <w:t xml:space="preserve">technology </w:t>
      </w:r>
      <w:r w:rsidR="002505C2">
        <w:t xml:space="preserve">integration </w:t>
      </w:r>
      <w:r w:rsidR="00FC1C3C">
        <w:t xml:space="preserve">to a Hiperspace adaptor.  </w:t>
      </w:r>
      <w:r w:rsidR="00CB1364">
        <w:t xml:space="preserve">The current generation of CXL memory focuses on </w:t>
      </w:r>
      <w:r w:rsidR="00A70808">
        <w:t xml:space="preserve">access, but </w:t>
      </w:r>
      <w:r w:rsidR="003C7E59">
        <w:t xml:space="preserve">development is being undertaken </w:t>
      </w:r>
      <w:r w:rsidR="00D30C5A">
        <w:t xml:space="preserve">by storage vendors to generalize the ‘key’ from being </w:t>
      </w:r>
      <w:r w:rsidR="00183608">
        <w:t xml:space="preserve">purely </w:t>
      </w:r>
      <w:r w:rsidR="00DE7A1B">
        <w:t xml:space="preserve">numeric to a broader </w:t>
      </w:r>
      <w:r w:rsidR="00C83FBE">
        <w:t xml:space="preserve">universal identifier, with </w:t>
      </w:r>
      <w:r w:rsidR="00084A96">
        <w:t xml:space="preserve">content addressable </w:t>
      </w:r>
      <w:r w:rsidR="00B2408A">
        <w:t>filtering.</w:t>
      </w:r>
    </w:p>
    <w:p w14:paraId="05CF71C1" w14:textId="69C31D13" w:rsidR="00B2408A" w:rsidRDefault="00FF2907" w:rsidP="003F3BB5">
      <w:pPr>
        <w:jc w:val="both"/>
      </w:pPr>
      <w:r>
        <w:t xml:space="preserve">The concept was </w:t>
      </w:r>
      <w:r w:rsidR="008F1505">
        <w:t>outlin</w:t>
      </w:r>
      <w:r w:rsidR="009A1883">
        <w:t xml:space="preserve">ed in the early </w:t>
      </w:r>
      <w:r w:rsidR="00E343B0">
        <w:t>1970’s with IBM’s “Future Systems Project”</w:t>
      </w:r>
      <w:r w:rsidR="007E52CD">
        <w:rPr>
          <w:rStyle w:val="EndnoteReference"/>
        </w:rPr>
        <w:endnoteReference w:id="15"/>
      </w:r>
      <w:r w:rsidR="007E52CD">
        <w:t xml:space="preserve"> </w:t>
      </w:r>
      <w:r w:rsidR="00C47DC5">
        <w:t>and ICL’s Content Addressable File-Store</w:t>
      </w:r>
      <w:r w:rsidR="007E52CD">
        <w:rPr>
          <w:rStyle w:val="EndnoteReference"/>
        </w:rPr>
        <w:endnoteReference w:id="16"/>
      </w:r>
      <w:r w:rsidR="007E52CD">
        <w:t>,</w:t>
      </w:r>
      <w:r w:rsidR="00003183">
        <w:t xml:space="preserve"> but </w:t>
      </w:r>
      <w:r w:rsidR="002D6B52">
        <w:t xml:space="preserve">lost favor </w:t>
      </w:r>
      <w:r w:rsidR="00862376">
        <w:t xml:space="preserve">with </w:t>
      </w:r>
      <w:r w:rsidR="00C725BF">
        <w:t xml:space="preserve">the development of more capable operating systems.  It would have remained a </w:t>
      </w:r>
      <w:r w:rsidR="00F55917">
        <w:t>footnote</w:t>
      </w:r>
      <w:r w:rsidR="00C725BF">
        <w:t xml:space="preserve"> in the history of computing, were it not for the advent of </w:t>
      </w:r>
      <w:r w:rsidR="00DA728E">
        <w:t>GPGPU technology that can be embedded in storage devices</w:t>
      </w:r>
      <w:r w:rsidR="00F90C5E">
        <w:t xml:space="preserve">, and the economic driver to support </w:t>
      </w:r>
      <w:r w:rsidR="001C5BAE">
        <w:t xml:space="preserve">large </w:t>
      </w:r>
      <w:r w:rsidR="00792086">
        <w:t>AI workloads</w:t>
      </w:r>
      <w:r w:rsidR="007D76BF">
        <w:t>.</w:t>
      </w:r>
    </w:p>
    <w:p w14:paraId="4F62AFBC" w14:textId="5A37183A" w:rsidR="008B578E" w:rsidRDefault="008B578E" w:rsidP="003F3BB5">
      <w:pPr>
        <w:jc w:val="both"/>
      </w:pPr>
      <w:r>
        <w:t xml:space="preserve">A technology that focuses on </w:t>
      </w:r>
      <w:r w:rsidR="009E34DD">
        <w:t xml:space="preserve">immutable objects might seem an odd </w:t>
      </w:r>
      <w:r w:rsidR="00A425C8">
        <w:t>fit for durable memory, but two factors make it applicable:</w:t>
      </w:r>
    </w:p>
    <w:p w14:paraId="10EB5A20" w14:textId="1671F0BE" w:rsidR="00A425C8" w:rsidRDefault="002B0032" w:rsidP="00A425C8">
      <w:pPr>
        <w:pStyle w:val="ListParagraph"/>
        <w:numPr>
          <w:ilvl w:val="0"/>
          <w:numId w:val="24"/>
        </w:numPr>
        <w:jc w:val="both"/>
      </w:pPr>
      <w:r>
        <w:t xml:space="preserve">Hiperspace </w:t>
      </w:r>
      <w:r w:rsidR="00554916">
        <w:t>removes</w:t>
      </w:r>
      <w:r>
        <w:t xml:space="preserve"> the need to focus </w:t>
      </w:r>
      <w:r w:rsidR="00B509AB">
        <w:t xml:space="preserve">on </w:t>
      </w:r>
      <w:r w:rsidR="006516CF">
        <w:t xml:space="preserve">a small working-set of memory, allowing objects that are no longer </w:t>
      </w:r>
      <w:r w:rsidR="00B00FF5">
        <w:t xml:space="preserve">referenced to migrate to </w:t>
      </w:r>
      <w:r w:rsidR="009F763D">
        <w:t xml:space="preserve">slower </w:t>
      </w:r>
      <w:r w:rsidR="00C52D97">
        <w:t>store (</w:t>
      </w:r>
      <w:r w:rsidR="00B00FF5">
        <w:t xml:space="preserve">like </w:t>
      </w:r>
      <w:r w:rsidR="00C53D22">
        <w:t>an operating systems swap-file</w:t>
      </w:r>
      <w:r w:rsidR="00C52D97">
        <w:t>)</w:t>
      </w:r>
      <w:r w:rsidR="00C53D22">
        <w:t xml:space="preserve">, </w:t>
      </w:r>
      <w:r w:rsidR="009421B1">
        <w:t xml:space="preserve">but usable for cloud services where </w:t>
      </w:r>
      <w:r w:rsidR="00FD6D44">
        <w:t>swap-files are not available.</w:t>
      </w:r>
    </w:p>
    <w:p w14:paraId="0E130E60" w14:textId="1FF81C2C" w:rsidR="00FD6D44" w:rsidRDefault="00D51082" w:rsidP="00A425C8">
      <w:pPr>
        <w:pStyle w:val="ListParagraph"/>
        <w:numPr>
          <w:ilvl w:val="0"/>
          <w:numId w:val="24"/>
        </w:numPr>
        <w:jc w:val="both"/>
      </w:pPr>
      <w:r>
        <w:t xml:space="preserve">Where high-reliability/fast-recovery </w:t>
      </w:r>
      <w:r w:rsidR="002A038E">
        <w:t xml:space="preserve">is required, it is common to </w:t>
      </w:r>
      <w:r w:rsidR="000170F3">
        <w:t xml:space="preserve">checkpoint </w:t>
      </w:r>
      <w:r w:rsidR="00385F78">
        <w:t>current state anyway</w:t>
      </w:r>
      <w:r w:rsidR="00042C1A">
        <w:t>.</w:t>
      </w:r>
    </w:p>
    <w:p w14:paraId="4C01312F" w14:textId="62E33849" w:rsidR="00385F78" w:rsidRDefault="00385F78" w:rsidP="00A425C8">
      <w:pPr>
        <w:pStyle w:val="ListParagraph"/>
        <w:numPr>
          <w:ilvl w:val="0"/>
          <w:numId w:val="24"/>
        </w:numPr>
        <w:jc w:val="both"/>
      </w:pPr>
      <w:r>
        <w:t xml:space="preserve">For </w:t>
      </w:r>
      <w:r w:rsidR="00042C1A">
        <w:t xml:space="preserve">simulations </w:t>
      </w:r>
      <w:r w:rsidR="00D1354A">
        <w:t xml:space="preserve">it is highly beneficial </w:t>
      </w:r>
      <w:r w:rsidR="008027E3">
        <w:t xml:space="preserve">to restart a simulation </w:t>
      </w:r>
      <w:r w:rsidR="00086057">
        <w:t xml:space="preserve">at a point where an algorithm </w:t>
      </w:r>
      <w:r w:rsidR="0023425A">
        <w:t>stopped</w:t>
      </w:r>
      <w:r w:rsidR="009D471A">
        <w:t>.</w:t>
      </w:r>
    </w:p>
    <w:p w14:paraId="3A65A7AA" w14:textId="20D4104D" w:rsidR="00045C03" w:rsidRDefault="009D471A" w:rsidP="00045C03">
      <w:pPr>
        <w:jc w:val="both"/>
      </w:pPr>
      <w:r>
        <w:t xml:space="preserve">The default </w:t>
      </w:r>
      <w:r w:rsidR="00A94F76">
        <w:t xml:space="preserve">RocksDB driver is designed for </w:t>
      </w:r>
      <w:r w:rsidR="00B20429">
        <w:t xml:space="preserve">high performance streaming of updates with non-blocking </w:t>
      </w:r>
      <w:r w:rsidR="006E7C46">
        <w:t>writes</w:t>
      </w:r>
      <w:r w:rsidR="006E3464">
        <w:t>.</w:t>
      </w:r>
    </w:p>
    <w:p w14:paraId="26A05EDF" w14:textId="628180EB" w:rsidR="00E478DE" w:rsidRDefault="00CE0A01" w:rsidP="004319A6">
      <w:pPr>
        <w:pStyle w:val="Heading1"/>
      </w:pPr>
      <w:bookmarkStart w:id="12" w:name="_Toc155040858"/>
      <w:r>
        <w:lastRenderedPageBreak/>
        <w:t>Architecture</w:t>
      </w:r>
      <w:bookmarkEnd w:id="12"/>
    </w:p>
    <w:p w14:paraId="63845175" w14:textId="0DC2336F" w:rsidR="007E52CD" w:rsidRDefault="00EE4430" w:rsidP="004142BF">
      <w:pPr>
        <w:jc w:val="both"/>
      </w:pPr>
      <w:r>
        <w:t xml:space="preserve">The </w:t>
      </w:r>
      <w:r w:rsidR="00C071F6">
        <w:t>Hiperspace</w:t>
      </w:r>
      <w:r>
        <w:t xml:space="preserve"> </w:t>
      </w:r>
      <w:r w:rsidR="00C071F6">
        <w:t>runtime i</w:t>
      </w:r>
      <w:r w:rsidR="004658CA">
        <w:t>s</w:t>
      </w:r>
      <w:r w:rsidR="00C071F6">
        <w:t xml:space="preserve"> GPL</w:t>
      </w:r>
      <w:r w:rsidR="00B01949">
        <w:rPr>
          <w:rStyle w:val="EndnoteReference"/>
        </w:rPr>
        <w:endnoteReference w:id="17"/>
      </w:r>
      <w:r w:rsidR="00C071F6">
        <w:t xml:space="preserve"> open-</w:t>
      </w:r>
      <w:r w:rsidR="003C7099">
        <w:t>source and</w:t>
      </w:r>
      <w:r w:rsidR="004658CA">
        <w:t xml:space="preserve"> can be used without additional licenses</w:t>
      </w:r>
      <w:r w:rsidR="00301EDC">
        <w:t xml:space="preserve">.  </w:t>
      </w:r>
      <w:r w:rsidR="003C7099">
        <w:t xml:space="preserve">For </w:t>
      </w:r>
      <w:r w:rsidR="004732F1">
        <w:t xml:space="preserve">dotnet, </w:t>
      </w:r>
      <w:r w:rsidR="000E63C7">
        <w:t>there are</w:t>
      </w:r>
      <w:r w:rsidR="006D447F">
        <w:t xml:space="preserve"> initially</w:t>
      </w:r>
      <w:r w:rsidR="00191E93">
        <w:t xml:space="preserve"> two </w:t>
      </w:r>
      <w:r w:rsidR="000E63C7">
        <w:t xml:space="preserve">Nuget packages for </w:t>
      </w:r>
      <w:r w:rsidR="00F54A2A">
        <w:t>Hiperspace</w:t>
      </w:r>
      <w:r w:rsidR="007E52CD">
        <w:rPr>
          <w:rStyle w:val="EndnoteReference"/>
        </w:rPr>
        <w:endnoteReference w:id="18"/>
      </w:r>
      <w:r w:rsidR="007E52CD">
        <w:t xml:space="preserve"> </w:t>
      </w:r>
      <w:r w:rsidR="00F63ABE">
        <w:t>and</w:t>
      </w:r>
      <w:r w:rsidR="00C46766">
        <w:t xml:space="preserve"> </w:t>
      </w:r>
      <w:r w:rsidR="008A3D63">
        <w:t>Hiperspace.Rocks</w:t>
      </w:r>
      <w:r w:rsidR="007E52CD">
        <w:rPr>
          <w:rStyle w:val="EndnoteReference"/>
        </w:rPr>
        <w:endnoteReference w:id="19"/>
      </w:r>
      <w:r w:rsidR="007E52CD">
        <w:t xml:space="preserve"> </w:t>
      </w:r>
      <w:r w:rsidR="001D26E6">
        <w:t>(</w:t>
      </w:r>
      <w:r w:rsidR="007E52CD">
        <w:t>adaptor for RocksDB</w:t>
      </w:r>
      <w:r w:rsidR="007E52CD">
        <w:rPr>
          <w:rStyle w:val="EndnoteReference"/>
        </w:rPr>
        <w:endnoteReference w:id="20"/>
      </w:r>
      <w:r w:rsidR="001D26E6">
        <w:t>)</w:t>
      </w:r>
      <w:r w:rsidR="007E52CD">
        <w:t>.  Additional adapters can be built for specific requirements and will be added over time to meet demand.</w:t>
      </w:r>
    </w:p>
    <w:p w14:paraId="00E25BE3" w14:textId="47B758A9" w:rsidR="00E84FB9" w:rsidRDefault="007E52CD" w:rsidP="004142BF">
      <w:pPr>
        <w:jc w:val="both"/>
      </w:pPr>
      <w:r>
        <w:t>RocksDB is maintained by Facebook and builds on the work of Google developing LevelDB.  It is an open-source key/value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t xml:space="preserve"> store with derivatives tuned for specific workloads, including Speedb</w:t>
      </w:r>
      <w:r>
        <w:rPr>
          <w:rStyle w:val="EndnoteReference"/>
        </w:rPr>
        <w:endnoteReference w:id="21"/>
      </w:r>
      <w:r>
        <w:t xml:space="preserve"> and Samsung ‘Processing </w:t>
      </w:r>
      <w:proofErr w:type="gramStart"/>
      <w:r>
        <w:t>In</w:t>
      </w:r>
      <w:proofErr w:type="gramEnd"/>
      <w:r>
        <w:t xml:space="preserve"> Memory (PIM)’</w:t>
      </w:r>
      <w:r>
        <w:rPr>
          <w:rStyle w:val="EndnoteReference"/>
        </w:rPr>
        <w:endnoteReference w:id="22"/>
      </w:r>
      <w:r>
        <w:t>.  PIM is particularly interesting because it could offload the work of RocksDB to a GPGPU embedded in the CXL memory controller for High-Bandwidth Memory</w:t>
      </w:r>
      <w:r>
        <w:rPr>
          <w:rStyle w:val="EndnoteReference"/>
        </w:rPr>
        <w:endnoteReference w:id="23"/>
      </w:r>
      <w:r>
        <w:t xml:space="preserve"> </w:t>
      </w:r>
    </w:p>
    <w:p w14:paraId="15AD6BE7" w14:textId="092BA9C3" w:rsidR="00A54A88" w:rsidRDefault="008D5402" w:rsidP="004142BF">
      <w:pPr>
        <w:jc w:val="both"/>
      </w:pPr>
      <w:r>
        <w:t>The initial Hiperspace</w:t>
      </w:r>
      <w:r w:rsidR="00EA4B1D">
        <w:t xml:space="preserve">.Rocks adaptor </w:t>
      </w:r>
      <w:r w:rsidR="005D09E4">
        <w:t xml:space="preserve">uses local file-system </w:t>
      </w:r>
      <w:r w:rsidR="009679BD">
        <w:t>access but</w:t>
      </w:r>
      <w:r w:rsidR="00A67664">
        <w:t xml:space="preserve"> </w:t>
      </w:r>
      <w:r w:rsidR="000125D1">
        <w:t xml:space="preserve">is a trivial </w:t>
      </w:r>
      <w:r w:rsidR="007A467A">
        <w:t xml:space="preserve">change </w:t>
      </w:r>
      <w:r w:rsidR="006D4750">
        <w:t xml:space="preserve">to use </w:t>
      </w:r>
      <w:hyperlink r:id="rId16" w:history="1">
        <w:r w:rsidR="007A467A" w:rsidRPr="007A467A">
          <w:rPr>
            <w:rStyle w:val="Hyperlink"/>
          </w:rPr>
          <w:t>RockDB-Cloud</w:t>
        </w:r>
      </w:hyperlink>
      <w:r w:rsidR="007A467A">
        <w:rPr>
          <w:rStyle w:val="EndnoteReference"/>
        </w:rPr>
        <w:endnoteReference w:id="24"/>
      </w:r>
      <w:r w:rsidR="006D4750">
        <w:t xml:space="preserve"> </w:t>
      </w:r>
      <w:r w:rsidR="005552AD">
        <w:t xml:space="preserve">for </w:t>
      </w:r>
      <w:r w:rsidR="000A4354">
        <w:t xml:space="preserve">concurrent access from </w:t>
      </w:r>
      <w:r w:rsidR="00B04FB5">
        <w:t>several</w:t>
      </w:r>
      <w:r w:rsidR="000A4354">
        <w:t xml:space="preserve"> servers</w:t>
      </w:r>
      <w:r w:rsidR="000125D1">
        <w:t xml:space="preserve">.  Adaptors </w:t>
      </w:r>
      <w:r w:rsidR="0025533D">
        <w:t xml:space="preserve">for other Key stores </w:t>
      </w:r>
      <w:r w:rsidR="009679BD">
        <w:t>are</w:t>
      </w:r>
      <w:r w:rsidR="008444B4">
        <w:t xml:space="preserve"> simple.</w:t>
      </w:r>
    </w:p>
    <w:p w14:paraId="05E618DA" w14:textId="695925D1" w:rsidR="001E76C8" w:rsidRDefault="009D01D7" w:rsidP="004142BF">
      <w:pPr>
        <w:jc w:val="both"/>
      </w:pPr>
      <w:r>
        <w:rPr>
          <w:noProof/>
        </w:rPr>
        <w:lastRenderedPageBreak/>
        <w:drawing>
          <wp:inline distT="0" distB="0" distL="0" distR="0" wp14:anchorId="4612FFA0" wp14:editId="1B74C292">
            <wp:extent cx="6404610" cy="3039745"/>
            <wp:effectExtent l="0" t="0" r="0" b="8255"/>
            <wp:docPr id="1092501930" name="Picture 1092501930"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01930" name="Picture 1" descr="A diagram of a computer&#10;&#10;Description automatically generated"/>
                    <pic:cNvPicPr/>
                  </pic:nvPicPr>
                  <pic:blipFill>
                    <a:blip r:embed="rId17"/>
                    <a:stretch>
                      <a:fillRect/>
                    </a:stretch>
                  </pic:blipFill>
                  <pic:spPr>
                    <a:xfrm>
                      <a:off x="0" y="0"/>
                      <a:ext cx="6404610" cy="3039745"/>
                    </a:xfrm>
                    <a:prstGeom prst="rect">
                      <a:avLst/>
                    </a:prstGeom>
                  </pic:spPr>
                </pic:pic>
              </a:graphicData>
            </a:graphic>
          </wp:inline>
        </w:drawing>
      </w:r>
    </w:p>
    <w:p w14:paraId="048527A8" w14:textId="56227C3C" w:rsidR="007906F8" w:rsidRDefault="001461FD" w:rsidP="004142BF">
      <w:pPr>
        <w:jc w:val="both"/>
      </w:pPr>
      <w:r>
        <w:t xml:space="preserve">All </w:t>
      </w:r>
      <w:r w:rsidR="005D13D9">
        <w:t>Element</w:t>
      </w:r>
      <w:r w:rsidR="00362B6B">
        <w:t xml:space="preserve">s </w:t>
      </w:r>
      <w:r w:rsidR="002B5ECD">
        <w:t xml:space="preserve">in a Hiperspace derive from </w:t>
      </w:r>
      <w:r w:rsidR="0065428A">
        <w:t xml:space="preserve">classes </w:t>
      </w:r>
      <w:r w:rsidR="00FB2EF1">
        <w:t xml:space="preserve">exposed </w:t>
      </w:r>
      <w:r w:rsidR="002463EC">
        <w:t xml:space="preserve">by </w:t>
      </w:r>
      <w:r w:rsidR="0065428A">
        <w:t xml:space="preserve">the Hiperspace assembly to enable them to be </w:t>
      </w:r>
      <w:r w:rsidR="002847C7">
        <w:t>composed and linked transparently</w:t>
      </w:r>
      <w:r w:rsidR="00B20335">
        <w:t xml:space="preserve">. </w:t>
      </w:r>
      <w:r w:rsidR="0097562B">
        <w:t>The base classe</w:t>
      </w:r>
      <w:r w:rsidR="002463EC">
        <w:t>s</w:t>
      </w:r>
      <w:r w:rsidR="0097562B">
        <w:t xml:space="preserve"> as kept as simple as possible to avoid </w:t>
      </w:r>
      <w:r w:rsidR="008F57AA">
        <w:t>the need to</w:t>
      </w:r>
      <w:r w:rsidR="001976B5">
        <w:t xml:space="preserve"> </w:t>
      </w:r>
      <w:r w:rsidR="008F57AA">
        <w:t xml:space="preserve">refactor code over </w:t>
      </w:r>
      <w:r w:rsidR="00683334">
        <w:t>time and</w:t>
      </w:r>
      <w:r w:rsidR="00E02293">
        <w:t xml:space="preserve"> implemented as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E02293">
        <w:t xml:space="preserve"> types </w:t>
      </w:r>
      <w:r w:rsidR="0004555C">
        <w:t xml:space="preserve">wherever possible and abstract base classes </w:t>
      </w:r>
      <w:r w:rsidR="00683334">
        <w:t xml:space="preserve">otherwise. </w:t>
      </w:r>
    </w:p>
    <w:p w14:paraId="45933A77" w14:textId="6671E053" w:rsidR="0051227C" w:rsidRDefault="00AB30F3" w:rsidP="004142BF">
      <w:pPr>
        <w:jc w:val="both"/>
      </w:pPr>
      <w:r>
        <w:t xml:space="preserve">At runtime Hiperspace </w:t>
      </w:r>
      <w:r w:rsidR="00926B4D">
        <w:t>uses</w:t>
      </w:r>
      <w:r w:rsidR="000B693B">
        <w:t xml:space="preserve"> opaque </w:t>
      </w:r>
      <w:r w:rsidR="002F5DC9">
        <w:t xml:space="preserve">byte objects </w:t>
      </w:r>
      <w:r w:rsidR="00231338">
        <w:t xml:space="preserve">for </w:t>
      </w:r>
      <w:r w:rsidR="00503548">
        <w:t>load/store</w:t>
      </w:r>
      <w:r w:rsidR="006F417A">
        <w:t xml:space="preserve"> of </w:t>
      </w:r>
      <w:r w:rsidR="00DE25A2">
        <w:t>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DE25A2">
        <w:t xml:space="preserve">-types that represent the state of </w:t>
      </w:r>
      <w:r w:rsidR="00FA320A">
        <w:t xml:space="preserve">domain </w:t>
      </w:r>
      <w:r w:rsidR="005D13D9">
        <w:t>Element</w:t>
      </w:r>
      <w:r w:rsidR="00FA320A">
        <w:t>s</w:t>
      </w:r>
      <w:r w:rsidR="004A7588">
        <w:t xml:space="preserve">. </w:t>
      </w:r>
      <w:r w:rsidR="006F13AE">
        <w:t>The Domain SubSpace</w:t>
      </w:r>
      <w:r w:rsidR="009656CA">
        <w:t xml:space="preserve">, </w:t>
      </w:r>
      <w:r w:rsidR="00FC5654">
        <w:t xml:space="preserve">key and </w:t>
      </w:r>
      <w:r w:rsidR="009656CA">
        <w:t>indexes</w:t>
      </w:r>
      <w:r w:rsidR="00FC5654">
        <w:t xml:space="preserve"> paths are</w:t>
      </w:r>
      <w:r w:rsidR="002877C0">
        <w:t xml:space="preserve"> generated </w:t>
      </w:r>
      <w:r w:rsidR="002B43B3">
        <w:t xml:space="preserve">(ahead of time) in domain-specific </w:t>
      </w:r>
      <w:r w:rsidR="0051227C">
        <w:t xml:space="preserve">assemblies </w:t>
      </w:r>
      <w:r w:rsidR="00C2535A">
        <w:t>using t</w:t>
      </w:r>
      <w:r w:rsidR="00CA270E">
        <w:t xml:space="preserve">he </w:t>
      </w:r>
      <w:r w:rsidR="000A6724">
        <w:t xml:space="preserve">HiLang </w:t>
      </w:r>
      <w:r w:rsidR="00186733">
        <w:t>compiler</w:t>
      </w:r>
      <w:r w:rsidR="00460998">
        <w:t xml:space="preserve">. HiLang </w:t>
      </w:r>
      <w:r w:rsidR="00264350">
        <w:t xml:space="preserve">is integrated into the build environment </w:t>
      </w:r>
      <w:r w:rsidR="0051227C">
        <w:t>for dotnet</w:t>
      </w:r>
      <w:r w:rsidR="009B65B3">
        <w:t xml:space="preserve">.  Other targets will be added </w:t>
      </w:r>
      <w:r w:rsidR="003D39DA">
        <w:t>to meet demand.</w:t>
      </w:r>
    </w:p>
    <w:p w14:paraId="702EC7F8" w14:textId="6D8B6E0C" w:rsidR="00D66ED5" w:rsidRDefault="00D66ED5" w:rsidP="004142BF">
      <w:pPr>
        <w:jc w:val="both"/>
        <w:rPr>
          <w:bCs/>
        </w:rPr>
      </w:pPr>
      <w:r>
        <w:t xml:space="preserve">Application </w:t>
      </w:r>
      <w:r w:rsidR="00B37573">
        <w:t xml:space="preserve">Designers </w:t>
      </w:r>
      <w:r w:rsidR="004E42A6">
        <w:t xml:space="preserve">do not need to know the internals of how hiperspace works, all </w:t>
      </w:r>
      <w:r w:rsidR="00797CAA">
        <w:t xml:space="preserve">required </w:t>
      </w:r>
      <w:r w:rsidR="004E42A6">
        <w:t>code is generated by Hi</w:t>
      </w:r>
      <w:r w:rsidR="00A8681B">
        <w:t>L</w:t>
      </w:r>
      <w:r w:rsidR="004E42A6">
        <w:t>ang</w:t>
      </w:r>
      <w:r w:rsidR="00B37573">
        <w:t xml:space="preserve"> from the </w:t>
      </w:r>
      <w:r w:rsidR="00FE3C15" w:rsidRPr="00FE3C15">
        <w:rPr>
          <w:bCs/>
        </w:rPr>
        <w:t>Domain specific language</w:t>
      </w:r>
      <w:r w:rsidR="00FE3C15">
        <w:rPr>
          <w:bCs/>
        </w:rPr>
        <w:t xml:space="preserve"> </w:t>
      </w:r>
      <w:r w:rsidR="00F1173E">
        <w:rPr>
          <w:bCs/>
        </w:rPr>
        <w:t xml:space="preserve">or </w:t>
      </w:r>
      <w:r w:rsidR="005B50C8">
        <w:rPr>
          <w:bCs/>
        </w:rPr>
        <w:t>Sparx Enterprise Architect</w:t>
      </w:r>
      <w:r w:rsidR="00DE2768">
        <w:rPr>
          <w:rStyle w:val="EndnoteReference"/>
          <w:bCs/>
        </w:rPr>
        <w:endnoteReference w:id="25"/>
      </w:r>
      <w:r w:rsidR="005B50C8">
        <w:rPr>
          <w:bCs/>
        </w:rPr>
        <w:t xml:space="preserve"> UML modelling tool</w:t>
      </w:r>
      <w:r w:rsidR="00FE3C15">
        <w:rPr>
          <w:bCs/>
        </w:rPr>
        <w:t>.</w:t>
      </w:r>
    </w:p>
    <w:p w14:paraId="00050B9A" w14:textId="17458589" w:rsidR="00266A6C" w:rsidRDefault="003467C4" w:rsidP="004142BF">
      <w:pPr>
        <w:jc w:val="both"/>
        <w:rPr>
          <w:bCs/>
        </w:rPr>
      </w:pPr>
      <w:r>
        <w:rPr>
          <w:bCs/>
        </w:rPr>
        <w:t xml:space="preserve">This </w:t>
      </w:r>
      <w:r w:rsidR="005D3B48">
        <w:rPr>
          <w:bCs/>
        </w:rPr>
        <w:t xml:space="preserve">section provides an overview of the </w:t>
      </w:r>
      <w:r w:rsidR="00B936A8">
        <w:rPr>
          <w:bCs/>
        </w:rPr>
        <w:t xml:space="preserve">Hiperspace </w:t>
      </w:r>
      <w:r w:rsidR="009679BD">
        <w:rPr>
          <w:bCs/>
        </w:rPr>
        <w:t>design but</w:t>
      </w:r>
      <w:r w:rsidR="00032650">
        <w:rPr>
          <w:bCs/>
        </w:rPr>
        <w:t xml:space="preserve"> </w:t>
      </w:r>
      <w:proofErr w:type="gramStart"/>
      <w:r w:rsidR="00032650">
        <w:rPr>
          <w:bCs/>
        </w:rPr>
        <w:t>note</w:t>
      </w:r>
      <w:proofErr w:type="gramEnd"/>
      <w:r w:rsidR="00032650">
        <w:rPr>
          <w:bCs/>
        </w:rPr>
        <w:t xml:space="preserve"> that </w:t>
      </w:r>
      <w:r w:rsidR="005D3B48">
        <w:rPr>
          <w:bCs/>
        </w:rPr>
        <w:t xml:space="preserve">performance </w:t>
      </w:r>
      <w:r w:rsidR="00220605">
        <w:rPr>
          <w:bCs/>
        </w:rPr>
        <w:t>tests</w:t>
      </w:r>
      <w:r w:rsidR="00855C37">
        <w:rPr>
          <w:bCs/>
        </w:rPr>
        <w:t xml:space="preserve"> h</w:t>
      </w:r>
      <w:r w:rsidR="005D3B48">
        <w:rPr>
          <w:bCs/>
        </w:rPr>
        <w:t xml:space="preserve">ave </w:t>
      </w:r>
      <w:r w:rsidR="00E6180A">
        <w:rPr>
          <w:bCs/>
        </w:rPr>
        <w:t xml:space="preserve">demonstrated </w:t>
      </w:r>
      <w:r w:rsidR="00F545DB">
        <w:rPr>
          <w:bCs/>
        </w:rPr>
        <w:t xml:space="preserve">high performance </w:t>
      </w:r>
      <w:r w:rsidR="004E21DA">
        <w:rPr>
          <w:bCs/>
        </w:rPr>
        <w:t xml:space="preserve">relative to </w:t>
      </w:r>
      <w:r w:rsidR="005D3B48">
        <w:rPr>
          <w:bCs/>
        </w:rPr>
        <w:t>an equivalent relational database.</w:t>
      </w:r>
    </w:p>
    <w:p w14:paraId="68819440" w14:textId="5FF636F5" w:rsidR="00A27EAE" w:rsidRDefault="004D19CE" w:rsidP="004142BF">
      <w:pPr>
        <w:jc w:val="both"/>
      </w:pPr>
      <w:r>
        <w:rPr>
          <w:noProof/>
        </w:rPr>
        <w:lastRenderedPageBreak/>
        <w:drawing>
          <wp:inline distT="0" distB="0" distL="0" distR="0" wp14:anchorId="03A72F4C" wp14:editId="5AB9A39A">
            <wp:extent cx="6404610" cy="4735830"/>
            <wp:effectExtent l="0" t="0" r="0" b="7620"/>
            <wp:docPr id="472863521" name="Picture 47286352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63521" name="Picture 1" descr="A diagram of a product&#10;&#10;Description automatically generated"/>
                    <pic:cNvPicPr/>
                  </pic:nvPicPr>
                  <pic:blipFill>
                    <a:blip r:embed="rId18"/>
                    <a:stretch>
                      <a:fillRect/>
                    </a:stretch>
                  </pic:blipFill>
                  <pic:spPr>
                    <a:xfrm>
                      <a:off x="0" y="0"/>
                      <a:ext cx="6404610" cy="4735830"/>
                    </a:xfrm>
                    <a:prstGeom prst="rect">
                      <a:avLst/>
                    </a:prstGeom>
                  </pic:spPr>
                </pic:pic>
              </a:graphicData>
            </a:graphic>
          </wp:inline>
        </w:drawing>
      </w:r>
    </w:p>
    <w:p w14:paraId="405E33D6" w14:textId="642E0BE9" w:rsidR="00044B94" w:rsidRDefault="002D402D" w:rsidP="004142BF">
      <w:pPr>
        <w:jc w:val="both"/>
      </w:pPr>
      <w:r>
        <w:t xml:space="preserve">Hiperspace </w:t>
      </w:r>
      <w:r w:rsidR="005D13D9">
        <w:t>Element</w:t>
      </w:r>
      <w:r w:rsidR="00B30B0D">
        <w:t xml:space="preserve">s </w:t>
      </w:r>
      <w:r w:rsidR="005D13D9">
        <w:t>are domain objects that are immutable once bound to a SubSpace</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rsidR="005D13D9">
        <w:t>.  Within each Element the state is split into internal Key</w:t>
      </w:r>
      <w:r w:rsidR="000A51A3">
        <w:fldChar w:fldCharType="begin"/>
      </w:r>
      <w:r w:rsidR="000A51A3">
        <w:instrText xml:space="preserve"> XE "</w:instrText>
      </w:r>
      <w:r w:rsidR="000A51A3" w:rsidRPr="00D66B61">
        <w:instrText>Key</w:instrText>
      </w:r>
      <w:r w:rsidR="000A51A3">
        <w:instrText xml:space="preserve">" </w:instrText>
      </w:r>
      <w:r w:rsidR="000A51A3">
        <w:fldChar w:fldCharType="end"/>
      </w:r>
      <w:r w:rsidR="005D13D9">
        <w:t xml:space="preserve"> and Value</w:t>
      </w:r>
      <w:r w:rsidR="000A51A3">
        <w:fldChar w:fldCharType="begin"/>
      </w:r>
      <w:r w:rsidR="000A51A3">
        <w:instrText xml:space="preserve"> XE "</w:instrText>
      </w:r>
      <w:r w:rsidR="000A51A3" w:rsidRPr="00F34112">
        <w:instrText>Value</w:instrText>
      </w:r>
      <w:r w:rsidR="000A51A3">
        <w:instrText xml:space="preserve">" </w:instrText>
      </w:r>
      <w:r w:rsidR="000A51A3">
        <w:fldChar w:fldCharType="end"/>
      </w:r>
      <w:r w:rsidR="005D13D9">
        <w:t xml:space="preserve"> structs that are passed at runtime to Hiperspace to serialize to and deserialize from backing store.  </w:t>
      </w:r>
      <w:r w:rsidR="00EB1500">
        <w:t xml:space="preserve">Elements are used directly without </w:t>
      </w:r>
      <w:r w:rsidR="006A71F9">
        <w:t>proxies</w:t>
      </w:r>
      <w:r w:rsidR="007E52CD">
        <w:rPr>
          <w:rStyle w:val="EndnoteReference"/>
        </w:rPr>
        <w:endnoteReference w:id="26"/>
      </w:r>
      <w:r w:rsidR="007E52CD">
        <w:t xml:space="preserve"> </w:t>
      </w:r>
      <w:r w:rsidR="003A3247">
        <w:t xml:space="preserve"> – when not bound to </w:t>
      </w:r>
      <w:r w:rsidR="006A7CBC">
        <w:t>a</w:t>
      </w:r>
      <w:r w:rsidR="00224EB8">
        <w:t xml:space="preserve"> </w:t>
      </w:r>
      <w:r w:rsidR="006A7CBC">
        <w:t xml:space="preserve">SubSpace </w:t>
      </w:r>
      <w:r w:rsidR="006E3D84">
        <w:t xml:space="preserve">they are as small as </w:t>
      </w:r>
      <w:r w:rsidR="00EF3A35">
        <w:t>plain val</w:t>
      </w:r>
      <w:r w:rsidR="00505D49">
        <w:t xml:space="preserve">ue </w:t>
      </w:r>
      <w:r w:rsidR="006E3D84">
        <w:t>object</w:t>
      </w:r>
      <w:r w:rsidR="002056F2">
        <w:t>.</w:t>
      </w:r>
    </w:p>
    <w:p w14:paraId="0C655879" w14:textId="6724D78C" w:rsidR="002056F2" w:rsidRDefault="002056F2" w:rsidP="004142BF">
      <w:pPr>
        <w:jc w:val="both"/>
      </w:pPr>
      <w:r>
        <w:t xml:space="preserve">References from one element to another </w:t>
      </w:r>
      <w:r w:rsidR="00AB7841">
        <w:t>are supported by a KeyRef</w:t>
      </w:r>
      <w:r w:rsidR="006A3024">
        <w:fldChar w:fldCharType="begin"/>
      </w:r>
      <w:r w:rsidR="006A3024">
        <w:instrText xml:space="preserve"> XE "</w:instrText>
      </w:r>
      <w:r w:rsidR="006A3024" w:rsidRPr="008962B4">
        <w:instrText>KeyRef</w:instrText>
      </w:r>
      <w:r w:rsidR="006A3024">
        <w:instrText xml:space="preserve">" </w:instrText>
      </w:r>
      <w:r w:rsidR="006A3024">
        <w:fldChar w:fldCharType="end"/>
      </w:r>
      <w:r w:rsidR="00D70F74">
        <w:t xml:space="preserve"> that contains a copy of the referenced elements Key</w:t>
      </w:r>
      <w:r w:rsidR="000A51A3">
        <w:fldChar w:fldCharType="begin"/>
      </w:r>
      <w:r w:rsidR="000A51A3">
        <w:instrText xml:space="preserve"> XE "</w:instrText>
      </w:r>
      <w:r w:rsidR="000A51A3" w:rsidRPr="00D66B61">
        <w:instrText>Key</w:instrText>
      </w:r>
      <w:r w:rsidR="000A51A3">
        <w:instrText xml:space="preserve">" </w:instrText>
      </w:r>
      <w:r w:rsidR="000A51A3">
        <w:fldChar w:fldCharType="end"/>
      </w:r>
      <w:r w:rsidR="00D70F74">
        <w:t xml:space="preserve">, and optionally </w:t>
      </w:r>
      <w:r w:rsidR="000B1CF7">
        <w:t xml:space="preserve">a </w:t>
      </w:r>
      <w:r w:rsidR="00505D49" w:rsidRPr="00505D49">
        <w:rPr>
          <w:i/>
          <w:iCs/>
        </w:rPr>
        <w:t>cached</w:t>
      </w:r>
      <w:r w:rsidR="00505D49">
        <w:t xml:space="preserve"> </w:t>
      </w:r>
      <w:r w:rsidR="000B1CF7">
        <w:t xml:space="preserve">reference to the Element object.  When </w:t>
      </w:r>
      <w:r w:rsidR="007F79B0">
        <w:t xml:space="preserve">a </w:t>
      </w:r>
      <w:r w:rsidR="00BE2233">
        <w:t>Value</w:t>
      </w:r>
      <w:r w:rsidR="000A51A3">
        <w:fldChar w:fldCharType="begin"/>
      </w:r>
      <w:r w:rsidR="000A51A3">
        <w:instrText xml:space="preserve"> XE "</w:instrText>
      </w:r>
      <w:r w:rsidR="000A51A3" w:rsidRPr="00F34112">
        <w:instrText>Value</w:instrText>
      </w:r>
      <w:r w:rsidR="000A51A3">
        <w:instrText xml:space="preserve">" </w:instrText>
      </w:r>
      <w:r w:rsidR="000A51A3">
        <w:fldChar w:fldCharType="end"/>
      </w:r>
      <w:r w:rsidR="00BE2233">
        <w:t xml:space="preserve"> </w:t>
      </w:r>
      <w:r w:rsidR="000B1CF7">
        <w:t xml:space="preserve">is read, </w:t>
      </w:r>
      <w:r w:rsidR="00395952">
        <w:t>the Ke</w:t>
      </w:r>
      <w:r w:rsidR="00BA719F">
        <w:t>y</w:t>
      </w:r>
      <w:r w:rsidR="00395952">
        <w:t>Ref uses the SetSpace</w:t>
      </w:r>
      <w:r w:rsidR="00545682">
        <w:fldChar w:fldCharType="begin"/>
      </w:r>
      <w:r w:rsidR="00545682">
        <w:instrText xml:space="preserve"> XE "</w:instrText>
      </w:r>
      <w:r w:rsidR="00545682" w:rsidRPr="00F12397">
        <w:instrText>SetSpace</w:instrText>
      </w:r>
      <w:r w:rsidR="00545682">
        <w:instrText xml:space="preserve">" </w:instrText>
      </w:r>
      <w:r w:rsidR="00545682">
        <w:fldChar w:fldCharType="end"/>
      </w:r>
      <w:r w:rsidR="00395952">
        <w:t xml:space="preserve"> reference </w:t>
      </w:r>
      <w:r w:rsidR="00BA719F">
        <w:t xml:space="preserve">to </w:t>
      </w:r>
      <w:r w:rsidR="008E51C1">
        <w:t xml:space="preserve">lookup the element using the key (the SetSpace </w:t>
      </w:r>
      <w:r w:rsidR="00366188">
        <w:t xml:space="preserve">will </w:t>
      </w:r>
      <w:r w:rsidR="00BE2233" w:rsidRPr="00BE2233">
        <w:t>look up</w:t>
      </w:r>
      <w:r w:rsidR="00366188">
        <w:t xml:space="preserve"> </w:t>
      </w:r>
      <w:r w:rsidR="00CF35BC">
        <w:t xml:space="preserve">missing values </w:t>
      </w:r>
      <w:r w:rsidR="00AD5490">
        <w:t>using its SubSpace</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rsidR="00AD5490">
        <w:t xml:space="preserve"> reference).  </w:t>
      </w:r>
      <w:r w:rsidR="00CB6A5E">
        <w:t>Further reference to</w:t>
      </w:r>
      <w:r w:rsidR="001B60F3">
        <w:t xml:space="preserve"> Element will then use the cached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7E52CD">
        <w:rPr>
          <w:rStyle w:val="EndnoteReference"/>
        </w:rPr>
        <w:endnoteReference w:id="27"/>
      </w:r>
      <w:r w:rsidR="007E52CD">
        <w:t>.</w:t>
      </w:r>
      <w:r w:rsidR="00243BC4">
        <w:t xml:space="preserve">  KeyRef </w:t>
      </w:r>
      <w:r w:rsidR="00925D09">
        <w:t>is extremely fast because there is no query generat</w:t>
      </w:r>
      <w:r w:rsidR="0066244E">
        <w:t xml:space="preserve">ion, and often </w:t>
      </w:r>
      <w:r w:rsidR="004D5DF9">
        <w:t xml:space="preserve">already cached in </w:t>
      </w:r>
      <w:proofErr w:type="gramStart"/>
      <w:r w:rsidR="009136C0">
        <w:t xml:space="preserve">a </w:t>
      </w:r>
      <w:r w:rsidR="00B43CFE">
        <w:t>SetSpace</w:t>
      </w:r>
      <w:proofErr w:type="gramEnd"/>
      <w:r w:rsidR="004D5DF9">
        <w:t>.</w:t>
      </w:r>
    </w:p>
    <w:p w14:paraId="212AFA10" w14:textId="1F6F8A72" w:rsidR="00A7770C" w:rsidRDefault="00A7770C" w:rsidP="004142BF">
      <w:pPr>
        <w:jc w:val="both"/>
      </w:pPr>
      <w:r>
        <w:t xml:space="preserve">For collections </w:t>
      </w:r>
      <w:r w:rsidR="00D85C88">
        <w:t>RefSet</w:t>
      </w:r>
      <w:r w:rsidR="000E375A">
        <w:fldChar w:fldCharType="begin"/>
      </w:r>
      <w:r w:rsidR="000E375A">
        <w:instrText xml:space="preserve"> XE "</w:instrText>
      </w:r>
      <w:r w:rsidR="000E375A" w:rsidRPr="00236A15">
        <w:instrText>RefSet</w:instrText>
      </w:r>
      <w:r w:rsidR="000E375A">
        <w:instrText xml:space="preserve">" </w:instrText>
      </w:r>
      <w:r w:rsidR="000E375A">
        <w:fldChar w:fldCharType="end"/>
      </w:r>
      <w:r w:rsidR="00D85C88">
        <w:t xml:space="preserve"> </w:t>
      </w:r>
      <w:r w:rsidR="00F21164">
        <w:t xml:space="preserve">has a functor to create a </w:t>
      </w:r>
      <w:r w:rsidR="00753AFF">
        <w:t xml:space="preserve">search </w:t>
      </w:r>
      <w:r w:rsidR="00F21164">
        <w:t xml:space="preserve">template </w:t>
      </w:r>
      <w:r w:rsidR="000C21D6">
        <w:t xml:space="preserve">for key/index </w:t>
      </w:r>
      <w:r w:rsidR="00F21164">
        <w:t xml:space="preserve">lookup </w:t>
      </w:r>
      <w:r w:rsidR="00490C2E">
        <w:t>of related elements within the SetSpace</w:t>
      </w:r>
      <w:r w:rsidR="00545682">
        <w:fldChar w:fldCharType="begin"/>
      </w:r>
      <w:r w:rsidR="00545682">
        <w:instrText xml:space="preserve"> XE "</w:instrText>
      </w:r>
      <w:r w:rsidR="00545682" w:rsidRPr="00F12397">
        <w:instrText>SetSpace</w:instrText>
      </w:r>
      <w:r w:rsidR="00545682">
        <w:instrText xml:space="preserve">" </w:instrText>
      </w:r>
      <w:r w:rsidR="00545682">
        <w:fldChar w:fldCharType="end"/>
      </w:r>
      <w:r w:rsidR="00490C2E">
        <w:t xml:space="preserve"> of the referenced </w:t>
      </w:r>
      <w:r w:rsidR="00A05879">
        <w:t>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A05879">
        <w:t xml:space="preserve">.  </w:t>
      </w:r>
      <w:r w:rsidR="00B472CF">
        <w:t xml:space="preserve">The domain SetSpace uses the </w:t>
      </w:r>
      <w:r w:rsidR="009E15FE">
        <w:t xml:space="preserve">template </w:t>
      </w:r>
      <w:r w:rsidR="009B48BA">
        <w:t xml:space="preserve">to search by </w:t>
      </w:r>
      <w:r w:rsidR="009B48BA">
        <w:lastRenderedPageBreak/>
        <w:t xml:space="preserve">KeyPath or </w:t>
      </w:r>
      <w:r w:rsidR="00230EC6">
        <w:t>IndexPath</w:t>
      </w:r>
      <w:r w:rsidR="00417815">
        <w:fldChar w:fldCharType="begin"/>
      </w:r>
      <w:r w:rsidR="00417815">
        <w:instrText xml:space="preserve"> XE "</w:instrText>
      </w:r>
      <w:r w:rsidR="00417815" w:rsidRPr="00762C59">
        <w:instrText>IndexPath</w:instrText>
      </w:r>
      <w:r w:rsidR="00417815">
        <w:instrText xml:space="preserve">" </w:instrText>
      </w:r>
      <w:r w:rsidR="00417815">
        <w:fldChar w:fldCharType="end"/>
      </w:r>
      <w:r w:rsidR="00230EC6">
        <w:t xml:space="preserve"> </w:t>
      </w:r>
      <w:r w:rsidR="00A800B0">
        <w:t xml:space="preserve">for </w:t>
      </w:r>
      <w:r w:rsidR="002A1509">
        <w:t>related elements</w:t>
      </w:r>
      <w:r w:rsidR="00D64AD2">
        <w:t>.</w:t>
      </w:r>
      <w:r w:rsidR="00B43CFE">
        <w:t xml:space="preserve">  Once </w:t>
      </w:r>
      <w:r w:rsidR="00A41609">
        <w:t xml:space="preserve">retrieved, the results are </w:t>
      </w:r>
      <w:r w:rsidR="00FB4949">
        <w:t>cached for future reference</w:t>
      </w:r>
      <w:r w:rsidR="00B343B7">
        <w:t xml:space="preserve">. RefSet </w:t>
      </w:r>
      <w:r w:rsidR="00730E85">
        <w:t xml:space="preserve">does not </w:t>
      </w:r>
      <w:r w:rsidR="00E1127E">
        <w:t xml:space="preserve">use </w:t>
      </w:r>
      <w:r w:rsidR="009843B3">
        <w:t>a runtime query</w:t>
      </w:r>
      <w:r w:rsidR="00DB2619">
        <w:t xml:space="preserve"> and </w:t>
      </w:r>
      <w:r w:rsidR="000E140F">
        <w:t>does</w:t>
      </w:r>
      <w:r w:rsidR="00692C61">
        <w:t xml:space="preserve"> not duplicate objects – there is only ever one copy of any Element within a SetSpace</w:t>
      </w:r>
      <w:r w:rsidR="00483291">
        <w:fldChar w:fldCharType="begin"/>
      </w:r>
      <w:r w:rsidR="00483291">
        <w:instrText xml:space="preserve"> XE "</w:instrText>
      </w:r>
      <w:r w:rsidR="00483291" w:rsidRPr="0005148D">
        <w:instrText>SetSpace</w:instrText>
      </w:r>
      <w:r w:rsidR="00483291">
        <w:instrText xml:space="preserve">" </w:instrText>
      </w:r>
      <w:r w:rsidR="00483291">
        <w:fldChar w:fldCharType="end"/>
      </w:r>
      <w:r w:rsidR="00692C61">
        <w:t xml:space="preserve">, </w:t>
      </w:r>
      <w:r w:rsidR="00103E10">
        <w:t xml:space="preserve">or </w:t>
      </w:r>
      <w:r w:rsidR="009C118C">
        <w:t>SubSpace</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rsidR="009C118C">
        <w:t>.</w:t>
      </w:r>
    </w:p>
    <w:p w14:paraId="2457E899" w14:textId="505F419A" w:rsidR="007069CD" w:rsidRDefault="00C71AB0" w:rsidP="00C71AB0">
      <w:pPr>
        <w:ind w:left="720"/>
        <w:jc w:val="both"/>
        <w:rPr>
          <w:i/>
          <w:iCs/>
        </w:rPr>
      </w:pPr>
      <w:r>
        <w:rPr>
          <w:i/>
          <w:iCs/>
        </w:rPr>
        <w:t xml:space="preserve">What about </w:t>
      </w:r>
      <w:r w:rsidR="00D565FE">
        <w:rPr>
          <w:i/>
          <w:iCs/>
        </w:rPr>
        <w:t xml:space="preserve">network </w:t>
      </w:r>
      <w:r w:rsidR="007069CD">
        <w:rPr>
          <w:i/>
          <w:iCs/>
        </w:rPr>
        <w:t>transfer</w:t>
      </w:r>
      <w:r w:rsidR="00526847">
        <w:rPr>
          <w:i/>
          <w:iCs/>
        </w:rPr>
        <w:t>?</w:t>
      </w:r>
      <w:r w:rsidR="00C823BD">
        <w:rPr>
          <w:i/>
          <w:iCs/>
        </w:rPr>
        <w:t xml:space="preserve"> </w:t>
      </w:r>
      <w:r w:rsidR="000265CC">
        <w:rPr>
          <w:i/>
          <w:iCs/>
        </w:rPr>
        <w:t xml:space="preserve">When </w:t>
      </w:r>
      <w:r w:rsidR="00FD0B1C">
        <w:rPr>
          <w:i/>
          <w:iCs/>
        </w:rPr>
        <w:t>SubSpace</w:t>
      </w:r>
      <w:r w:rsidR="000265CC">
        <w:rPr>
          <w:i/>
          <w:iCs/>
        </w:rPr>
        <w:t xml:space="preserve"> is closed, all </w:t>
      </w:r>
      <w:r w:rsidR="00B45094">
        <w:rPr>
          <w:i/>
          <w:iCs/>
        </w:rPr>
        <w:t>lazy loading stops</w:t>
      </w:r>
      <w:r w:rsidR="00A74E32">
        <w:rPr>
          <w:i/>
          <w:iCs/>
        </w:rPr>
        <w:t xml:space="preserve">. </w:t>
      </w:r>
      <w:r w:rsidR="00CF2410">
        <w:rPr>
          <w:i/>
          <w:iCs/>
        </w:rPr>
        <w:t xml:space="preserve">Using </w:t>
      </w:r>
      <w:r w:rsidR="00E94E4E">
        <w:rPr>
          <w:i/>
          <w:iCs/>
        </w:rPr>
        <w:t xml:space="preserve">a </w:t>
      </w:r>
      <w:r w:rsidR="00131BDE">
        <w:rPr>
          <w:i/>
          <w:iCs/>
        </w:rPr>
        <w:t xml:space="preserve">local </w:t>
      </w:r>
      <w:r w:rsidR="00E94E4E">
        <w:rPr>
          <w:i/>
          <w:iCs/>
        </w:rPr>
        <w:t xml:space="preserve">scope domain SubSpace </w:t>
      </w:r>
      <w:r w:rsidR="005C1380">
        <w:rPr>
          <w:i/>
          <w:iCs/>
        </w:rPr>
        <w:t>(</w:t>
      </w:r>
      <w:hyperlink r:id="rId19" w:anchor="L195" w:history="1">
        <w:r w:rsidR="005C1380" w:rsidRPr="005C1380">
          <w:rPr>
            <w:rStyle w:val="Hyperlink"/>
            <w:i/>
            <w:iCs/>
          </w:rPr>
          <w:t>example</w:t>
        </w:r>
      </w:hyperlink>
      <w:r w:rsidR="00314845">
        <w:rPr>
          <w:i/>
          <w:iCs/>
        </w:rPr>
        <w:t>)</w:t>
      </w:r>
      <w:r w:rsidR="00647E30">
        <w:rPr>
          <w:i/>
          <w:iCs/>
        </w:rPr>
        <w:t xml:space="preserve"> prevents lazy loading of references not already cached</w:t>
      </w:r>
      <w:r w:rsidR="004368FE">
        <w:rPr>
          <w:i/>
          <w:iCs/>
        </w:rPr>
        <w:t>.</w:t>
      </w:r>
    </w:p>
    <w:p w14:paraId="3E9AA0CE" w14:textId="0D8F1AE1" w:rsidR="00122E8D" w:rsidRDefault="00683334" w:rsidP="004142BF">
      <w:pPr>
        <w:jc w:val="both"/>
      </w:pPr>
      <w:r>
        <w:t xml:space="preserve">The following sections </w:t>
      </w:r>
      <w:r w:rsidR="00864388">
        <w:t xml:space="preserve">outline the role of these common base </w:t>
      </w:r>
      <w:r w:rsidR="00303ED2">
        <w:t>types.</w:t>
      </w:r>
    </w:p>
    <w:p w14:paraId="42265CA5" w14:textId="516986B9" w:rsidR="00864388" w:rsidRDefault="00EA6345" w:rsidP="00EA6345">
      <w:pPr>
        <w:pStyle w:val="Heading2"/>
      </w:pPr>
      <w:bookmarkStart w:id="13" w:name="_Toc155040859"/>
      <w:r>
        <w:t>HiperSpace</w:t>
      </w:r>
      <w:bookmarkEnd w:id="13"/>
    </w:p>
    <w:p w14:paraId="40D66079" w14:textId="424F195D" w:rsidR="00952B93" w:rsidRDefault="00DC0CD2" w:rsidP="00EA6345">
      <w:r>
        <w:rPr>
          <w:noProof/>
        </w:rPr>
        <w:drawing>
          <wp:inline distT="0" distB="0" distL="0" distR="0" wp14:anchorId="3578B700" wp14:editId="73114ACC">
            <wp:extent cx="6171429" cy="4238095"/>
            <wp:effectExtent l="0" t="0" r="1270" b="0"/>
            <wp:docPr id="2057575466" name="Picture 205757546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75466" name="Picture 1" descr="A diagram of a computer&#10;&#10;Description automatically generated"/>
                    <pic:cNvPicPr/>
                  </pic:nvPicPr>
                  <pic:blipFill>
                    <a:blip r:embed="rId20"/>
                    <a:stretch>
                      <a:fillRect/>
                    </a:stretch>
                  </pic:blipFill>
                  <pic:spPr>
                    <a:xfrm>
                      <a:off x="0" y="0"/>
                      <a:ext cx="6171429" cy="4238095"/>
                    </a:xfrm>
                    <a:prstGeom prst="rect">
                      <a:avLst/>
                    </a:prstGeom>
                  </pic:spPr>
                </pic:pic>
              </a:graphicData>
            </a:graphic>
          </wp:inline>
        </w:drawing>
      </w:r>
      <w:r>
        <w:rPr>
          <w:noProof/>
        </w:rPr>
        <w:t xml:space="preserve"> </w:t>
      </w:r>
    </w:p>
    <w:p w14:paraId="689A95F3" w14:textId="03CA949B" w:rsidR="00EA6345" w:rsidRDefault="00C81E35" w:rsidP="00EA6345">
      <w:r>
        <w:t>Hiperspace</w:t>
      </w:r>
      <w:r w:rsidR="00F83C06">
        <w:t xml:space="preserve"> </w:t>
      </w:r>
      <w:r w:rsidR="0039227C">
        <w:t xml:space="preserve">can contain every </w:t>
      </w:r>
      <w:r w:rsidR="00DB2A0D">
        <w:t>element</w:t>
      </w:r>
      <w:r w:rsidR="00A314CC">
        <w:t xml:space="preserve"> for all time </w:t>
      </w:r>
      <w:r w:rsidR="009270C0">
        <w:t xml:space="preserve">but the domain </w:t>
      </w:r>
      <w:r w:rsidR="00ED571B">
        <w:t>SubS</w:t>
      </w:r>
      <w:r w:rsidR="009270C0">
        <w:t xml:space="preserve">pace we use </w:t>
      </w:r>
      <w:r w:rsidR="00ED571B">
        <w:t xml:space="preserve">for access </w:t>
      </w:r>
      <w:r w:rsidR="009270C0">
        <w:t xml:space="preserve">apply </w:t>
      </w:r>
      <w:r w:rsidR="00ED16FE">
        <w:t xml:space="preserve">filters for the time horizon and </w:t>
      </w:r>
      <w:r w:rsidR="002F7268">
        <w:t xml:space="preserve">horizon </w:t>
      </w:r>
      <w:r w:rsidR="001728F4">
        <w:t xml:space="preserve">filters for </w:t>
      </w:r>
      <w:r w:rsidR="002F7268">
        <w:t>validation and context</w:t>
      </w:r>
      <w:r w:rsidR="00F8577A">
        <w:t xml:space="preserve">.  </w:t>
      </w:r>
      <w:r w:rsidR="00AF4AF3">
        <w:t>Hiper</w:t>
      </w:r>
      <w:r w:rsidR="006440D5">
        <w:t>s</w:t>
      </w:r>
      <w:r w:rsidR="00AF4AF3">
        <w:t>p</w:t>
      </w:r>
      <w:r w:rsidR="00AE42D7">
        <w:t>a</w:t>
      </w:r>
      <w:r w:rsidR="00AF4AF3">
        <w:t xml:space="preserve">ce.Rocks </w:t>
      </w:r>
      <w:r w:rsidR="00011795">
        <w:t xml:space="preserve">is the first </w:t>
      </w:r>
      <w:r w:rsidR="00B44061">
        <w:t xml:space="preserve">example </w:t>
      </w:r>
      <w:r w:rsidR="00011795">
        <w:t xml:space="preserve">adaptor </w:t>
      </w:r>
      <w:r w:rsidR="00BA44A4">
        <w:t xml:space="preserve">that bridges </w:t>
      </w:r>
      <w:r w:rsidR="00AF4AF3">
        <w:t xml:space="preserve">HiperSpace </w:t>
      </w:r>
      <w:r w:rsidR="00BA44A4">
        <w:t xml:space="preserve">to </w:t>
      </w:r>
      <w:r w:rsidR="00DB2A0D">
        <w:t>storage</w:t>
      </w:r>
      <w:r w:rsidR="00BA44A4">
        <w:t xml:space="preserve"> technology</w:t>
      </w:r>
      <w:r w:rsidR="00233B15">
        <w:t>, additional adapt</w:t>
      </w:r>
      <w:r w:rsidR="00B44061">
        <w:t xml:space="preserve">ors </w:t>
      </w:r>
      <w:r w:rsidR="00044AAE">
        <w:t>(e.g. Redis)</w:t>
      </w:r>
      <w:r w:rsidR="00B44061">
        <w:t xml:space="preserve"> are transparent to </w:t>
      </w:r>
      <w:r w:rsidR="004B17C9">
        <w:t>HiperSpace users.</w:t>
      </w:r>
    </w:p>
    <w:p w14:paraId="5893F833" w14:textId="323C06F8" w:rsidR="001F25BA" w:rsidRDefault="001F25BA" w:rsidP="00E73FDB">
      <w:pPr>
        <w:pStyle w:val="Heading3"/>
      </w:pPr>
      <w:bookmarkStart w:id="14" w:name="_Toc155040860"/>
      <w:r>
        <w:lastRenderedPageBreak/>
        <w:t>Generation Space</w:t>
      </w:r>
      <w:bookmarkEnd w:id="14"/>
    </w:p>
    <w:p w14:paraId="5B7595E9" w14:textId="271D3352" w:rsidR="0066772D" w:rsidRDefault="003427B9" w:rsidP="00EA6345">
      <w:r>
        <w:t xml:space="preserve">GenerationSpace </w:t>
      </w:r>
      <w:r w:rsidR="00D47747">
        <w:t xml:space="preserve">can be used to partition </w:t>
      </w:r>
      <w:r w:rsidR="007544F1">
        <w:t xml:space="preserve">the current working set from historical </w:t>
      </w:r>
      <w:r w:rsidR="00AC13EE">
        <w:t>versions transparently</w:t>
      </w:r>
      <w:r w:rsidR="00B178AD">
        <w:t>.</w:t>
      </w:r>
      <w:r w:rsidR="0066772D">
        <w:t xml:space="preserve"> </w:t>
      </w:r>
      <w:r w:rsidR="00C8677E">
        <w:t>Scenarios where you’d choose to do this include:</w:t>
      </w:r>
    </w:p>
    <w:p w14:paraId="789C3712" w14:textId="23A1D81A" w:rsidR="00C8677E" w:rsidRDefault="00ED0D6D" w:rsidP="00C8677E">
      <w:pPr>
        <w:pStyle w:val="ListParagraph"/>
        <w:numPr>
          <w:ilvl w:val="0"/>
          <w:numId w:val="20"/>
        </w:numPr>
      </w:pPr>
      <w:r>
        <w:t xml:space="preserve">Partitioning </w:t>
      </w:r>
      <w:r w:rsidR="00EF3C79">
        <w:t xml:space="preserve">of daily data form </w:t>
      </w:r>
      <w:r w:rsidR="00251BD0">
        <w:t xml:space="preserve">sealed historic versions that do not change after </w:t>
      </w:r>
      <w:r w:rsidR="00565A2A">
        <w:t>close of day</w:t>
      </w:r>
      <w:r w:rsidR="00541BC6">
        <w:t>.</w:t>
      </w:r>
    </w:p>
    <w:p w14:paraId="064AA1F4" w14:textId="71C6D1AE" w:rsidR="00565A2A" w:rsidRDefault="00565A2A" w:rsidP="00C8677E">
      <w:pPr>
        <w:pStyle w:val="ListParagraph"/>
        <w:numPr>
          <w:ilvl w:val="0"/>
          <w:numId w:val="20"/>
        </w:numPr>
      </w:pPr>
      <w:r>
        <w:t xml:space="preserve">Highly parallel update where a shared cache </w:t>
      </w:r>
      <w:r w:rsidR="00DE087D">
        <w:t xml:space="preserve">(e.g. Redis) is used for </w:t>
      </w:r>
      <w:r w:rsidR="00A83284">
        <w:t>updates</w:t>
      </w:r>
      <w:r w:rsidR="00541BC6">
        <w:t>.</w:t>
      </w:r>
    </w:p>
    <w:p w14:paraId="510EF9B0" w14:textId="246FEEB4" w:rsidR="00541BC6" w:rsidRDefault="00541BC6" w:rsidP="00C8677E">
      <w:pPr>
        <w:pStyle w:val="ListParagraph"/>
        <w:numPr>
          <w:ilvl w:val="0"/>
          <w:numId w:val="20"/>
        </w:numPr>
      </w:pPr>
      <w:r>
        <w:t xml:space="preserve">Distributed history, </w:t>
      </w:r>
      <w:r w:rsidR="00061B68">
        <w:t xml:space="preserve">where read-only data is duplicated </w:t>
      </w:r>
      <w:r w:rsidR="00E26ECF">
        <w:t>on each server for performance.</w:t>
      </w:r>
    </w:p>
    <w:p w14:paraId="2D63E890" w14:textId="641C0C90" w:rsidR="00E26ECF" w:rsidRDefault="00907E5B" w:rsidP="00C8677E">
      <w:pPr>
        <w:pStyle w:val="ListParagraph"/>
        <w:numPr>
          <w:ilvl w:val="0"/>
          <w:numId w:val="20"/>
        </w:numPr>
      </w:pPr>
      <w:r>
        <w:t xml:space="preserve">Batch processing where </w:t>
      </w:r>
      <w:r w:rsidR="009A0305">
        <w:t xml:space="preserve">an entire </w:t>
      </w:r>
      <w:r w:rsidR="00673793">
        <w:t>day’s</w:t>
      </w:r>
      <w:r w:rsidR="009A0305">
        <w:t xml:space="preserve"> data may be reviewed </w:t>
      </w:r>
      <w:r w:rsidR="00B0763F">
        <w:t xml:space="preserve">as a whole </w:t>
      </w:r>
      <w:r w:rsidR="00673793">
        <w:t>and merged once approved.</w:t>
      </w:r>
    </w:p>
    <w:p w14:paraId="49196FF1" w14:textId="5A80792A" w:rsidR="00673793" w:rsidRPr="00EA6345" w:rsidRDefault="00673793" w:rsidP="00673793">
      <w:pPr>
        <w:pStyle w:val="Heading3"/>
      </w:pPr>
      <w:bookmarkStart w:id="15" w:name="_Toc155040861"/>
      <w:r>
        <w:t>SubSpace</w:t>
      </w:r>
      <w:bookmarkEnd w:id="15"/>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p>
    <w:p w14:paraId="258D05C8" w14:textId="6719421B" w:rsidR="00122E8D" w:rsidRDefault="0066772D" w:rsidP="004142BF">
      <w:pPr>
        <w:jc w:val="both"/>
      </w:pPr>
      <w:bookmarkStart w:id="16" w:name="upto"/>
      <w:r>
        <w:t>SubSpace</w:t>
      </w:r>
      <w:r w:rsidR="00C51E0F">
        <w:fldChar w:fldCharType="begin"/>
      </w:r>
      <w:r w:rsidR="00C51E0F">
        <w:instrText xml:space="preserve"> XE "</w:instrText>
      </w:r>
      <w:r w:rsidR="00C51E0F" w:rsidRPr="006147BB">
        <w:instrText>SubSpace</w:instrText>
      </w:r>
      <w:r w:rsidR="00C51E0F">
        <w:instrText xml:space="preserve">" </w:instrText>
      </w:r>
      <w:r w:rsidR="00C51E0F">
        <w:fldChar w:fldCharType="end"/>
      </w:r>
      <w:r>
        <w:t xml:space="preserve"> is the base space </w:t>
      </w:r>
      <w:r w:rsidR="007B7C03">
        <w:t xml:space="preserve">that domain </w:t>
      </w:r>
      <w:r w:rsidR="00DB2A0D">
        <w:t>space</w:t>
      </w:r>
      <w:r w:rsidR="00331390">
        <w:t>s</w:t>
      </w:r>
      <w:r w:rsidR="00DB2A0D">
        <w:t xml:space="preserve"> </w:t>
      </w:r>
      <w:r w:rsidR="00AE4C68">
        <w:t>derive from</w:t>
      </w:r>
      <w:r w:rsidR="00DB2A0D">
        <w:t>.</w:t>
      </w:r>
      <w:r w:rsidR="00FE1684">
        <w:t xml:space="preserve"> </w:t>
      </w:r>
      <w:r w:rsidR="006C6E95">
        <w:t xml:space="preserve">It adds </w:t>
      </w:r>
      <w:bookmarkEnd w:id="16"/>
      <w:r w:rsidR="00E57CED">
        <w:t>AsAt</w:t>
      </w:r>
      <w:r w:rsidR="0002566B">
        <w:fldChar w:fldCharType="begin"/>
      </w:r>
      <w:r w:rsidR="0002566B">
        <w:instrText xml:space="preserve"> XE "</w:instrText>
      </w:r>
      <w:r w:rsidR="0002566B" w:rsidRPr="00CE3077">
        <w:instrText>AsAt</w:instrText>
      </w:r>
      <w:r w:rsidR="0002566B">
        <w:instrText xml:space="preserve">" </w:instrText>
      </w:r>
      <w:r w:rsidR="0002566B">
        <w:fldChar w:fldCharType="end"/>
      </w:r>
      <w:r w:rsidR="00E57CED">
        <w:t xml:space="preserve"> date parameter </w:t>
      </w:r>
      <w:r w:rsidR="00BD3D0A">
        <w:t xml:space="preserve">for temporal </w:t>
      </w:r>
      <w:r w:rsidR="006C6E95">
        <w:t xml:space="preserve">time </w:t>
      </w:r>
      <w:r w:rsidR="00FE0DD3">
        <w:t xml:space="preserve">filtering and </w:t>
      </w:r>
      <w:r w:rsidR="00F5124F">
        <w:t xml:space="preserve">Horizon </w:t>
      </w:r>
      <w:r w:rsidR="003B77A1">
        <w:t xml:space="preserve">filters for </w:t>
      </w:r>
      <w:r w:rsidR="00B05FF3">
        <w:t>domain</w:t>
      </w:r>
      <w:r w:rsidR="007039EE">
        <w:t xml:space="preserve"> specific </w:t>
      </w:r>
      <w:r w:rsidR="007F41F8">
        <w:t>constraints</w:t>
      </w:r>
      <w:r w:rsidR="007039EE">
        <w:t xml:space="preserve">.  Any number of Subspaces can be opened for a </w:t>
      </w:r>
      <w:r w:rsidR="00E01A35">
        <w:t xml:space="preserve">an underlying Hiperspace to compare time horizons </w:t>
      </w:r>
      <w:r w:rsidR="00C17A07">
        <w:t xml:space="preserve">or </w:t>
      </w:r>
      <w:r w:rsidR="008C0C56">
        <w:t xml:space="preserve">context specific </w:t>
      </w:r>
      <w:r w:rsidR="0051726E">
        <w:t>values</w:t>
      </w:r>
      <w:r w:rsidR="00FA5238">
        <w:t>.</w:t>
      </w:r>
      <w:r w:rsidR="00AA0ACC">
        <w:t xml:space="preserve"> SubSpace </w:t>
      </w:r>
      <w:r w:rsidR="00AC5D66">
        <w:t xml:space="preserve">provides basic query </w:t>
      </w:r>
      <w:r w:rsidR="00443FE5">
        <w:t>infrastructure but</w:t>
      </w:r>
      <w:r w:rsidR="005F7F4B">
        <w:t xml:space="preserve"> </w:t>
      </w:r>
      <w:r w:rsidR="008D7D2E">
        <w:t>is currently</w:t>
      </w:r>
      <w:r w:rsidR="005F7F4B">
        <w:t xml:space="preserve"> limited to queries that</w:t>
      </w:r>
      <w:r w:rsidR="000342EC">
        <w:t xml:space="preserve"> do not require </w:t>
      </w:r>
      <w:r w:rsidR="00286AE8">
        <w:t>reflection</w:t>
      </w:r>
      <w:r w:rsidR="000342EC">
        <w:t xml:space="preserve"> or code generation.</w:t>
      </w:r>
    </w:p>
    <w:p w14:paraId="07D9D9D7" w14:textId="6F3C2809" w:rsidR="0027578B" w:rsidRDefault="0055104C" w:rsidP="004142BF">
      <w:pPr>
        <w:jc w:val="both"/>
      </w:pPr>
      <w:r>
        <w:t xml:space="preserve">SubSpace </w:t>
      </w:r>
      <w:r w:rsidR="00D66A66">
        <w:t xml:space="preserve">is the Hiperspace </w:t>
      </w:r>
      <w:r>
        <w:t xml:space="preserve">equivalent </w:t>
      </w:r>
      <w:r w:rsidR="00777BE8">
        <w:t>of DbContext in dotnet Entity Framework or Entity Manager in Java Hibernate.</w:t>
      </w:r>
    </w:p>
    <w:p w14:paraId="7252FEFE" w14:textId="506BE72C" w:rsidR="00A9588F" w:rsidRDefault="001578C4" w:rsidP="004142BF">
      <w:pPr>
        <w:jc w:val="both"/>
      </w:pPr>
      <w:r>
        <w:t xml:space="preserve">Applications can subscribe to </w:t>
      </w:r>
      <w:r w:rsidR="00377C54">
        <w:t>HiperSpace events for telemetry and other purposes.</w:t>
      </w:r>
    </w:p>
    <w:p w14:paraId="6FFEE5E5" w14:textId="3B643D5E" w:rsidR="00CD1CDB" w:rsidRDefault="00CD1CDB" w:rsidP="00CD1CDB">
      <w:pPr>
        <w:pStyle w:val="Heading2"/>
      </w:pPr>
      <w:bookmarkStart w:id="17" w:name="_Toc155040862"/>
      <w:r>
        <w:lastRenderedPageBreak/>
        <w:t>SetSpace</w:t>
      </w:r>
      <w:bookmarkEnd w:id="17"/>
      <w:r w:rsidR="00545682">
        <w:fldChar w:fldCharType="begin"/>
      </w:r>
      <w:r w:rsidR="00545682">
        <w:instrText xml:space="preserve"> XE "</w:instrText>
      </w:r>
      <w:r w:rsidR="00545682" w:rsidRPr="00F12397">
        <w:instrText>SetSpace</w:instrText>
      </w:r>
      <w:r w:rsidR="00545682">
        <w:instrText xml:space="preserve">" </w:instrText>
      </w:r>
      <w:r w:rsidR="00545682">
        <w:fldChar w:fldCharType="end"/>
      </w:r>
      <w:r>
        <w:t xml:space="preserve"> </w:t>
      </w:r>
    </w:p>
    <w:p w14:paraId="0D2085FE" w14:textId="77777777" w:rsidR="005248F2" w:rsidRDefault="00E12EED" w:rsidP="004142BF">
      <w:pPr>
        <w:jc w:val="both"/>
      </w:pPr>
      <w:r>
        <w:rPr>
          <w:noProof/>
        </w:rPr>
        <w:drawing>
          <wp:inline distT="0" distB="0" distL="0" distR="0" wp14:anchorId="33DDABDD" wp14:editId="5A17078A">
            <wp:extent cx="6404610" cy="4827905"/>
            <wp:effectExtent l="0" t="0" r="0" b="0"/>
            <wp:docPr id="1283465290" name="Picture 128346529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65290" name="Picture 1" descr="A screenshot of a computer screen&#10;&#10;Description automatically generated"/>
                    <pic:cNvPicPr/>
                  </pic:nvPicPr>
                  <pic:blipFill>
                    <a:blip r:embed="rId21"/>
                    <a:stretch>
                      <a:fillRect/>
                    </a:stretch>
                  </pic:blipFill>
                  <pic:spPr>
                    <a:xfrm>
                      <a:off x="0" y="0"/>
                      <a:ext cx="6404610" cy="4827905"/>
                    </a:xfrm>
                    <a:prstGeom prst="rect">
                      <a:avLst/>
                    </a:prstGeom>
                  </pic:spPr>
                </pic:pic>
              </a:graphicData>
            </a:graphic>
          </wp:inline>
        </w:drawing>
      </w:r>
      <w:r>
        <w:rPr>
          <w:noProof/>
        </w:rPr>
        <w:t xml:space="preserve"> </w:t>
      </w:r>
      <w:r w:rsidR="009770E8">
        <w:t xml:space="preserve"> </w:t>
      </w:r>
      <w:r w:rsidR="00D36C6A">
        <w:t xml:space="preserve">SubSpaces contain </w:t>
      </w:r>
      <w:r w:rsidR="00E43447">
        <w:t>several</w:t>
      </w:r>
      <w:r w:rsidR="00D36C6A">
        <w:t xml:space="preserve"> </w:t>
      </w:r>
      <w:r w:rsidR="006C7820">
        <w:t>Set</w:t>
      </w:r>
      <w:r w:rsidR="00DB60D2">
        <w:t>S</w:t>
      </w:r>
      <w:r w:rsidR="006C7820">
        <w:t>paces</w:t>
      </w:r>
      <w:r w:rsidR="00DB60D2">
        <w:t xml:space="preserve">, one for </w:t>
      </w:r>
      <w:r w:rsidR="00F047D7">
        <w:t xml:space="preserve">each </w:t>
      </w:r>
      <w:r w:rsidR="00971F46">
        <w:t>Element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971F46">
        <w:t xml:space="preserve"> stored in </w:t>
      </w:r>
      <w:r w:rsidR="00F047D7">
        <w:t>Hiper</w:t>
      </w:r>
      <w:r w:rsidR="000C0B43">
        <w:t>space</w:t>
      </w:r>
      <w:r w:rsidR="00A91F1D">
        <w:t xml:space="preserve">, in the same way that Entity-Framework </w:t>
      </w:r>
      <w:r w:rsidR="00B342D1">
        <w:t xml:space="preserve">has a DbContext and </w:t>
      </w:r>
      <w:r w:rsidR="00CC2B20">
        <w:t>several</w:t>
      </w:r>
      <w:r w:rsidR="00B342D1">
        <w:t xml:space="preserve"> DbSet</w:t>
      </w:r>
      <w:r w:rsidR="00DF135A">
        <w:t>&lt;&gt;</w:t>
      </w:r>
      <w:r w:rsidR="000C0B43">
        <w:t xml:space="preserve"> collections</w:t>
      </w:r>
      <w:r w:rsidR="00971F46">
        <w:t>.</w:t>
      </w:r>
      <w:r w:rsidR="00137BBB">
        <w:t xml:space="preserve">  </w:t>
      </w:r>
      <w:r w:rsidR="00971F46">
        <w:t xml:space="preserve">The base </w:t>
      </w:r>
      <w:r w:rsidR="008359BE">
        <w:t>SubSpace</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rsidR="008359BE">
        <w:t xml:space="preserve"> includes two SetSpace</w:t>
      </w:r>
      <w:r w:rsidR="00545682">
        <w:fldChar w:fldCharType="begin"/>
      </w:r>
      <w:r w:rsidR="00545682">
        <w:instrText xml:space="preserve"> XE "</w:instrText>
      </w:r>
      <w:r w:rsidR="00545682" w:rsidRPr="00F12397">
        <w:instrText>SetSpace</w:instrText>
      </w:r>
      <w:r w:rsidR="00545682">
        <w:instrText xml:space="preserve">" </w:instrText>
      </w:r>
      <w:r w:rsidR="00545682">
        <w:fldChar w:fldCharType="end"/>
      </w:r>
      <w:r w:rsidR="00356324">
        <w:t xml:space="preserve"> references</w:t>
      </w:r>
      <w:r w:rsidR="008359BE">
        <w:t xml:space="preserve"> for graph Nodes, and </w:t>
      </w:r>
      <w:r w:rsidR="00C967A2">
        <w:t>Edges</w:t>
      </w:r>
      <w:r w:rsidR="00B2281B">
        <w:t xml:space="preserve">, </w:t>
      </w:r>
      <w:r w:rsidR="00137BBB">
        <w:t>with</w:t>
      </w:r>
      <w:r w:rsidR="00B2281B">
        <w:t xml:space="preserve"> implementation </w:t>
      </w:r>
      <w:r w:rsidR="00AC27F3">
        <w:t xml:space="preserve">in each </w:t>
      </w:r>
      <w:r w:rsidR="00B2281B">
        <w:t>domain</w:t>
      </w:r>
      <w:r w:rsidR="00B126B1">
        <w:rPr>
          <w:rStyle w:val="EndnoteReference"/>
        </w:rPr>
        <w:endnoteReference w:id="28"/>
      </w:r>
      <w:r w:rsidR="00B126B1">
        <w:t>.</w:t>
      </w:r>
      <w:r w:rsidR="00CD73C3">
        <w:t xml:space="preserve">  </w:t>
      </w:r>
      <w:r w:rsidR="005C391F">
        <w:t xml:space="preserve">All </w:t>
      </w:r>
      <w:r w:rsidR="00CD73C3">
        <w:t xml:space="preserve">SetSpaces </w:t>
      </w:r>
      <w:r w:rsidR="00396294">
        <w:t xml:space="preserve">are created when a domain </w:t>
      </w:r>
      <w:r w:rsidR="005C391F">
        <w:t>Space</w:t>
      </w:r>
      <w:r w:rsidR="00396294">
        <w:t xml:space="preserve"> is </w:t>
      </w:r>
      <w:r w:rsidR="00203ABD">
        <w:t>created and</w:t>
      </w:r>
      <w:r w:rsidR="00113B15">
        <w:t xml:space="preserve"> extract </w:t>
      </w:r>
      <w:r w:rsidR="00E4520D">
        <w:t>H</w:t>
      </w:r>
      <w:r w:rsidR="00113B15">
        <w:t>orizon</w:t>
      </w:r>
      <w:r w:rsidR="00E4520D">
        <w:t xml:space="preserve"> predicates that apply to its content.</w:t>
      </w:r>
      <w:r w:rsidR="001F4221">
        <w:t xml:space="preserve">  </w:t>
      </w:r>
    </w:p>
    <w:p w14:paraId="3F9AC8A6" w14:textId="5A621758" w:rsidR="00203ABD" w:rsidRDefault="00203ABD" w:rsidP="004142BF">
      <w:pPr>
        <w:jc w:val="both"/>
      </w:pPr>
      <w:r>
        <w:t xml:space="preserve">SetSpace ensures that </w:t>
      </w:r>
      <w:r w:rsidR="0024542A">
        <w:t xml:space="preserve">only one instance of each Element is created within </w:t>
      </w:r>
      <w:r w:rsidR="00921723">
        <w:t>SubSpace</w:t>
      </w:r>
      <w:r w:rsidR="00163CD0">
        <w:t>.</w:t>
      </w:r>
    </w:p>
    <w:p w14:paraId="05F25D70" w14:textId="2AE56787" w:rsidR="00400523" w:rsidRDefault="00544CC8">
      <w:r>
        <w:t xml:space="preserve">A single </w:t>
      </w:r>
      <w:r w:rsidR="00C76843">
        <w:t xml:space="preserve">element can be retrieved from a </w:t>
      </w:r>
      <w:r w:rsidR="00E9278F">
        <w:t xml:space="preserve">SetSpaces </w:t>
      </w:r>
      <w:r w:rsidR="00C76843">
        <w:t xml:space="preserve">using </w:t>
      </w:r>
      <w:r w:rsidR="00A02C58">
        <w:t xml:space="preserve">the </w:t>
      </w:r>
      <w:proofErr w:type="gramStart"/>
      <w:r w:rsidR="003B2EAE">
        <w:t>Get(</w:t>
      </w:r>
      <w:proofErr w:type="gramEnd"/>
      <w:r w:rsidR="003B2EAE">
        <w:t xml:space="preserve">) </w:t>
      </w:r>
      <w:r w:rsidR="00A02C58">
        <w:t xml:space="preserve">function </w:t>
      </w:r>
      <w:r w:rsidR="00DC5FB6">
        <w:t xml:space="preserve">and a range of </w:t>
      </w:r>
      <w:r w:rsidR="00FD0B1C">
        <w:t>elements using</w:t>
      </w:r>
      <w:r w:rsidR="00D112BB">
        <w:t xml:space="preserve"> the </w:t>
      </w:r>
      <w:r w:rsidR="003B2EAE">
        <w:t xml:space="preserve">Find() </w:t>
      </w:r>
      <w:r w:rsidR="00D112BB">
        <w:t>function</w:t>
      </w:r>
      <w:r w:rsidR="004E1CC5">
        <w:t xml:space="preserve"> or using </w:t>
      </w:r>
      <w:r w:rsidR="00646A77">
        <w:t>a LINQ</w:t>
      </w:r>
      <w:r w:rsidR="00B126B1">
        <w:rPr>
          <w:rStyle w:val="EndnoteReference"/>
        </w:rPr>
        <w:endnoteReference w:id="29"/>
      </w:r>
      <w:r w:rsidR="00B126B1">
        <w:t xml:space="preserve"> </w:t>
      </w:r>
      <w:r w:rsidR="00B42453">
        <w:t>expression</w:t>
      </w:r>
      <w:r w:rsidR="004E1CC5">
        <w:t xml:space="preserve"> </w:t>
      </w:r>
      <w:r w:rsidR="00921723">
        <w:t>for SQL like query.</w:t>
      </w:r>
    </w:p>
    <w:p w14:paraId="519307DA" w14:textId="5A1A6307" w:rsidR="005E341F" w:rsidRDefault="005E341F" w:rsidP="005E341F">
      <w:pPr>
        <w:pStyle w:val="Heading3"/>
      </w:pPr>
      <w:bookmarkStart w:id="18" w:name="_Toc155040863"/>
      <w:r>
        <w:lastRenderedPageBreak/>
        <w:t>RefSet</w:t>
      </w:r>
      <w:bookmarkEnd w:id="18"/>
      <w:r w:rsidR="000E375A">
        <w:fldChar w:fldCharType="begin"/>
      </w:r>
      <w:r w:rsidR="000E375A">
        <w:instrText xml:space="preserve"> XE "</w:instrText>
      </w:r>
      <w:r w:rsidR="000E375A" w:rsidRPr="00236A15">
        <w:instrText>RefSet</w:instrText>
      </w:r>
      <w:r w:rsidR="000E375A">
        <w:instrText xml:space="preserve">" </w:instrText>
      </w:r>
      <w:r w:rsidR="000E375A">
        <w:fldChar w:fldCharType="end"/>
      </w:r>
    </w:p>
    <w:p w14:paraId="17C5FA60" w14:textId="69BD1953" w:rsidR="00305380" w:rsidRDefault="002E3404">
      <w:r>
        <w:t>A Ref</w:t>
      </w:r>
      <w:r w:rsidR="00B667FD">
        <w:t>Set</w:t>
      </w:r>
      <w:r w:rsidR="000E375A">
        <w:fldChar w:fldCharType="begin"/>
      </w:r>
      <w:r w:rsidR="000E375A">
        <w:instrText xml:space="preserve"> XE "</w:instrText>
      </w:r>
      <w:r w:rsidR="000E375A" w:rsidRPr="00236A15">
        <w:instrText>RefSet</w:instrText>
      </w:r>
      <w:r w:rsidR="000E375A">
        <w:instrText xml:space="preserve">" </w:instrText>
      </w:r>
      <w:r w:rsidR="000E375A">
        <w:fldChar w:fldCharType="end"/>
      </w:r>
      <w:r w:rsidR="00B667FD">
        <w:t xml:space="preserve">&lt;&gt; is a subset of the </w:t>
      </w:r>
      <w:r w:rsidR="002F55C6">
        <w:t>SetSpace</w:t>
      </w:r>
      <w:r w:rsidR="00545682">
        <w:fldChar w:fldCharType="begin"/>
      </w:r>
      <w:r w:rsidR="00545682">
        <w:instrText xml:space="preserve"> XE "</w:instrText>
      </w:r>
      <w:r w:rsidR="00545682" w:rsidRPr="00F12397">
        <w:instrText>SetSpace</w:instrText>
      </w:r>
      <w:r w:rsidR="00545682">
        <w:instrText xml:space="preserve">" </w:instrText>
      </w:r>
      <w:r w:rsidR="00545682">
        <w:fldChar w:fldCharType="end"/>
      </w:r>
      <w:r w:rsidR="002F55C6">
        <w:t xml:space="preserve"> </w:t>
      </w:r>
      <w:r w:rsidR="002A28C3">
        <w:t xml:space="preserve">for foreign key </w:t>
      </w:r>
      <w:r w:rsidR="00D44A23">
        <w:t>references from one element to another</w:t>
      </w:r>
      <w:r w:rsidR="00A446D3">
        <w:t xml:space="preserve">. They are created with helper functions </w:t>
      </w:r>
      <w:r w:rsidR="00D958D1">
        <w:t xml:space="preserve">to load related elements </w:t>
      </w:r>
      <w:r w:rsidR="00C52F85">
        <w:t>as needed.</w:t>
      </w:r>
      <w:r w:rsidR="00F03AAF">
        <w:t xml:space="preserve"> </w:t>
      </w:r>
      <w:r w:rsidR="00F537D7">
        <w:t>Ref</w:t>
      </w:r>
      <w:r w:rsidR="00F655B6">
        <w:t xml:space="preserve">erences from one Element to </w:t>
      </w:r>
      <w:r w:rsidR="002968E6">
        <w:t xml:space="preserve">a set of relations in the HiLang </w:t>
      </w:r>
      <w:r w:rsidR="00612017">
        <w:t xml:space="preserve">specification </w:t>
      </w:r>
      <w:r w:rsidR="003C6418">
        <w:t xml:space="preserve">are used to </w:t>
      </w:r>
      <w:r w:rsidR="00FF424A">
        <w:t xml:space="preserve">derive the </w:t>
      </w:r>
      <w:r w:rsidR="00F53AF0">
        <w:t>indexes for efficient lookup.</w:t>
      </w:r>
      <w:r w:rsidR="00860FB0">
        <w:t xml:space="preserve">  </w:t>
      </w:r>
      <w:r w:rsidR="00257280">
        <w:t>A</w:t>
      </w:r>
      <w:r w:rsidR="00FF424A">
        <w:t xml:space="preserve">n element can be added to </w:t>
      </w:r>
      <w:r w:rsidR="00A24222">
        <w:t>a</w:t>
      </w:r>
      <w:r w:rsidR="00257280">
        <w:t xml:space="preserve"> RefSet&lt;&gt; at </w:t>
      </w:r>
      <w:r w:rsidR="005008CF">
        <w:t xml:space="preserve">any time since </w:t>
      </w:r>
      <w:r w:rsidR="003B5A6D">
        <w:t xml:space="preserve">they are stored separately </w:t>
      </w:r>
      <w:r w:rsidR="00604328">
        <w:t xml:space="preserve">in </w:t>
      </w:r>
      <w:r w:rsidR="008D7238">
        <w:t>Hiperspace.</w:t>
      </w:r>
      <w:r w:rsidR="00257280">
        <w:t xml:space="preserve">  </w:t>
      </w:r>
      <w:r w:rsidR="001A5BB6">
        <w:t xml:space="preserve">For bidirectional </w:t>
      </w:r>
      <w:r w:rsidR="00257280">
        <w:t xml:space="preserve">relations </w:t>
      </w:r>
      <w:r w:rsidR="001F41A5">
        <w:t>(e.g. Customer has a RefSet of Accounts and Account has a RefSet of Customers)</w:t>
      </w:r>
      <w:r w:rsidR="00D40F49">
        <w:t xml:space="preserve"> </w:t>
      </w:r>
      <w:proofErr w:type="gramStart"/>
      <w:r w:rsidR="00D40F49">
        <w:t>Refresh(</w:t>
      </w:r>
      <w:proofErr w:type="gramEnd"/>
      <w:r w:rsidR="00D40F49">
        <w:t xml:space="preserve">) </w:t>
      </w:r>
      <w:r w:rsidR="00604328">
        <w:t xml:space="preserve">can be used </w:t>
      </w:r>
      <w:r w:rsidR="003C4BA9">
        <w:t xml:space="preserve">to reference changes </w:t>
      </w:r>
      <w:r w:rsidR="00E36481">
        <w:t>to the underlying content</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rsidR="00E82101">
        <w:t>.</w:t>
      </w:r>
    </w:p>
    <w:p w14:paraId="7DA8A42B" w14:textId="56631F04" w:rsidR="00E8187A" w:rsidRDefault="00E8187A" w:rsidP="00E8187A">
      <w:pPr>
        <w:pStyle w:val="Heading3"/>
      </w:pPr>
      <w:bookmarkStart w:id="19" w:name="_Toc155040864"/>
      <w:r>
        <w:t>RefSingle</w:t>
      </w:r>
      <w:bookmarkEnd w:id="19"/>
      <w:r w:rsidR="00884B6C">
        <w:fldChar w:fldCharType="begin"/>
      </w:r>
      <w:r w:rsidR="00884B6C">
        <w:instrText xml:space="preserve"> XE "</w:instrText>
      </w:r>
      <w:r w:rsidR="00884B6C" w:rsidRPr="00A74936">
        <w:instrText>RefSingle</w:instrText>
      </w:r>
      <w:r w:rsidR="00884B6C">
        <w:instrText xml:space="preserve">" </w:instrText>
      </w:r>
      <w:r w:rsidR="00884B6C">
        <w:fldChar w:fldCharType="end"/>
      </w:r>
    </w:p>
    <w:p w14:paraId="67BFB679" w14:textId="7D06FB63" w:rsidR="00D55579" w:rsidRDefault="00E82101">
      <w:pPr>
        <w:rPr>
          <w:lang w:val="en-GB"/>
        </w:rPr>
      </w:pPr>
      <w:r>
        <w:t>RefSingle</w:t>
      </w:r>
      <w:r w:rsidR="00884B6C">
        <w:fldChar w:fldCharType="begin"/>
      </w:r>
      <w:r w:rsidR="00884B6C">
        <w:instrText xml:space="preserve"> XE "</w:instrText>
      </w:r>
      <w:r w:rsidR="00884B6C" w:rsidRPr="00A74936">
        <w:instrText>RefSingle</w:instrText>
      </w:r>
      <w:r w:rsidR="00884B6C">
        <w:instrText xml:space="preserve">" </w:instrText>
      </w:r>
      <w:r w:rsidR="00884B6C">
        <w:fldChar w:fldCharType="end"/>
      </w:r>
      <w:r>
        <w:t xml:space="preserve">&lt;&gt; </w:t>
      </w:r>
      <w:r w:rsidR="00B60B40">
        <w:t>provides the same function</w:t>
      </w:r>
      <w:r w:rsidR="00194F7C">
        <w:fldChar w:fldCharType="begin"/>
      </w:r>
      <w:r w:rsidR="00194F7C">
        <w:instrText xml:space="preserve"> XE "</w:instrText>
      </w:r>
      <w:r w:rsidR="00194F7C" w:rsidRPr="000E7855">
        <w:instrText>function</w:instrText>
      </w:r>
      <w:r w:rsidR="00194F7C">
        <w:instrText xml:space="preserve">" </w:instrText>
      </w:r>
      <w:r w:rsidR="00194F7C">
        <w:fldChar w:fldCharType="end"/>
      </w:r>
      <w:r w:rsidR="00B60B40">
        <w:t xml:space="preserve"> as a RefSet</w:t>
      </w:r>
      <w:r w:rsidR="000E375A">
        <w:fldChar w:fldCharType="begin"/>
      </w:r>
      <w:r w:rsidR="000E375A">
        <w:instrText xml:space="preserve"> XE "</w:instrText>
      </w:r>
      <w:r w:rsidR="000E375A" w:rsidRPr="00236A15">
        <w:instrText>RefSet</w:instrText>
      </w:r>
      <w:r w:rsidR="000E375A">
        <w:instrText xml:space="preserve">" </w:instrText>
      </w:r>
      <w:r w:rsidR="000E375A">
        <w:fldChar w:fldCharType="end"/>
      </w:r>
      <w:r w:rsidR="00B60B40">
        <w:t xml:space="preserve"> </w:t>
      </w:r>
      <w:r w:rsidR="00F02E47">
        <w:t xml:space="preserve">where </w:t>
      </w:r>
      <w:r w:rsidR="000C7311">
        <w:t xml:space="preserve">there </w:t>
      </w:r>
      <w:r w:rsidR="00027E15">
        <w:t xml:space="preserve">is </w:t>
      </w:r>
      <w:r w:rsidR="000C7311">
        <w:t xml:space="preserve">only one related </w:t>
      </w:r>
      <w:r w:rsidR="00F02E47">
        <w:t>aspect</w:t>
      </w:r>
      <w:r w:rsidR="00CC101E">
        <w:fldChar w:fldCharType="begin"/>
      </w:r>
      <w:r w:rsidR="00CC101E">
        <w:instrText xml:space="preserve"> XE "</w:instrText>
      </w:r>
      <w:r w:rsidR="00CC101E" w:rsidRPr="00453FC7">
        <w:instrText>aspect</w:instrText>
      </w:r>
      <w:r w:rsidR="00CC101E">
        <w:instrText xml:space="preserve">" </w:instrText>
      </w:r>
      <w:r w:rsidR="00CC101E">
        <w:fldChar w:fldCharType="end"/>
      </w:r>
      <w:r w:rsidR="00F02E47">
        <w:t xml:space="preserve"> </w:t>
      </w:r>
      <w:r w:rsidR="00D37E51">
        <w:t xml:space="preserve">for the </w:t>
      </w:r>
      <w:r w:rsidR="00E66700">
        <w:t>element</w:t>
      </w:r>
      <w:r w:rsidR="004F08FC">
        <w:t>, and the aspect inherits the key of its owner</w:t>
      </w:r>
      <w:r w:rsidR="00E66700">
        <w:t>.</w:t>
      </w:r>
      <w:r w:rsidR="00ED7A03">
        <w:t xml:space="preserve">  RefSingle</w:t>
      </w:r>
      <w:r w:rsidR="00E01AE9">
        <w:t xml:space="preserve">&lt;&gt; </w:t>
      </w:r>
      <w:r w:rsidR="0055137E">
        <w:t xml:space="preserve">is created with functors </w:t>
      </w:r>
      <w:r w:rsidR="00C33DA7">
        <w:t xml:space="preserve">to retrieve </w:t>
      </w:r>
      <w:r w:rsidR="000B07B8">
        <w:t xml:space="preserve">Aspects </w:t>
      </w:r>
      <w:r w:rsidR="00C33DA7">
        <w:t>as needed</w:t>
      </w:r>
      <w:r w:rsidR="000B07B8">
        <w:t>.</w:t>
      </w:r>
      <w:r w:rsidR="00ED7A03">
        <w:t xml:space="preserve">  </w:t>
      </w:r>
      <w:r w:rsidR="00952C18">
        <w:t>I</w:t>
      </w:r>
      <w:r w:rsidR="00303A9C">
        <w:t xml:space="preserve">nformation (such as </w:t>
      </w:r>
      <w:r w:rsidR="00EA4DAA">
        <w:t>Value</w:t>
      </w:r>
      <w:r w:rsidR="000A51A3">
        <w:fldChar w:fldCharType="begin"/>
      </w:r>
      <w:r w:rsidR="000A51A3">
        <w:instrText xml:space="preserve"> XE "</w:instrText>
      </w:r>
      <w:r w:rsidR="000A51A3" w:rsidRPr="00F34112">
        <w:instrText>Value</w:instrText>
      </w:r>
      <w:r w:rsidR="000A51A3">
        <w:instrText xml:space="preserve">" </w:instrText>
      </w:r>
      <w:r w:rsidR="000A51A3">
        <w:fldChar w:fldCharType="end"/>
      </w:r>
      <w:r w:rsidR="00EA4DAA">
        <w:t xml:space="preserve"> at Risk (VAR)</w:t>
      </w:r>
      <w:r w:rsidR="00303A9C">
        <w:t>)</w:t>
      </w:r>
      <w:r w:rsidR="00EA4DAA">
        <w:t xml:space="preserve"> </w:t>
      </w:r>
      <w:r w:rsidR="00952C18">
        <w:t xml:space="preserve">that is not </w:t>
      </w:r>
      <w:r w:rsidR="00EA4DAA">
        <w:t xml:space="preserve">known </w:t>
      </w:r>
      <w:r w:rsidR="00C83CA5">
        <w:t xml:space="preserve">when an element is created, </w:t>
      </w:r>
      <w:r w:rsidR="00D55579">
        <w:t>can be added as an aspect later.</w:t>
      </w:r>
    </w:p>
    <w:p w14:paraId="47844929" w14:textId="6379739C" w:rsidR="005E341F" w:rsidRDefault="005E341F" w:rsidP="005E341F">
      <w:pPr>
        <w:pStyle w:val="Heading3"/>
      </w:pPr>
      <w:bookmarkStart w:id="20" w:name="_Toc155040865"/>
      <w:r>
        <w:t>KeyRef</w:t>
      </w:r>
      <w:bookmarkEnd w:id="20"/>
      <w:r w:rsidR="006A3024">
        <w:fldChar w:fldCharType="begin"/>
      </w:r>
      <w:r w:rsidR="006A3024">
        <w:instrText xml:space="preserve"> XE "</w:instrText>
      </w:r>
      <w:r w:rsidR="006A3024" w:rsidRPr="008962B4">
        <w:instrText>KeyRef</w:instrText>
      </w:r>
      <w:r w:rsidR="006A3024">
        <w:instrText xml:space="preserve">" </w:instrText>
      </w:r>
      <w:r w:rsidR="006A3024">
        <w:fldChar w:fldCharType="end"/>
      </w:r>
    </w:p>
    <w:p w14:paraId="02DD6744" w14:textId="5D1FB936" w:rsidR="00B1431D" w:rsidRDefault="003C1C0B">
      <w:r w:rsidRPr="003C1C0B">
        <w:t xml:space="preserve">KeyRef&lt;&gt; serves as a reference from one element to another in Hiperspace, enabling lazy retrieval from Hiperspace. When creating a KeyRef, a key and optional value are specified, and if the referenced element is not already cached, it will be loaded transparently. Each </w:t>
      </w:r>
      <w:proofErr w:type="spellStart"/>
      <w:r w:rsidRPr="003C1C0B">
        <w:t>Hilang</w:t>
      </w:r>
      <w:proofErr w:type="spellEnd"/>
      <w:r w:rsidRPr="003C1C0B">
        <w:t xml:space="preserve"> element includes a "self" property and </w:t>
      </w:r>
      <w:r w:rsidR="00583EBB">
        <w:t xml:space="preserve">cast </w:t>
      </w:r>
      <w:r w:rsidRPr="003C1C0B">
        <w:t>operators that facilitate the seamless assignment of a value as a reference within an element.</w:t>
      </w:r>
    </w:p>
    <w:p w14:paraId="0149B44F" w14:textId="409C8066" w:rsidR="00B42876" w:rsidRDefault="00B42876">
      <w:proofErr w:type="spellStart"/>
      <w:r w:rsidRPr="00B42876">
        <w:t>KeyRefs</w:t>
      </w:r>
      <w:proofErr w:type="spellEnd"/>
      <w:r w:rsidRPr="00B42876">
        <w:t xml:space="preserve"> utilize the SetSpace property for performing lookups as necessary. This reference is cleared when SubSpace is closed, ensuring that serialization only includes the relevant parts required by the user.</w:t>
      </w:r>
    </w:p>
    <w:p w14:paraId="29049BF2" w14:textId="77777777" w:rsidR="00583EBB" w:rsidRDefault="00583EBB"/>
    <w:p w14:paraId="0F874FB2" w14:textId="77777777" w:rsidR="00583EBB" w:rsidRPr="00583EBB" w:rsidRDefault="00583EBB"/>
    <w:p w14:paraId="501EAF04" w14:textId="59802B36" w:rsidR="004A318E" w:rsidRDefault="006C3F25" w:rsidP="006C3F25">
      <w:pPr>
        <w:pStyle w:val="Heading2"/>
      </w:pPr>
      <w:bookmarkStart w:id="21" w:name="_Toc155040866"/>
      <w:r>
        <w:lastRenderedPageBreak/>
        <w:t>KeyPath</w:t>
      </w:r>
      <w:bookmarkEnd w:id="21"/>
      <w:r w:rsidR="004716BF">
        <w:fldChar w:fldCharType="begin"/>
      </w:r>
      <w:r w:rsidR="004716BF">
        <w:instrText xml:space="preserve"> XE "</w:instrText>
      </w:r>
      <w:r w:rsidR="004716BF" w:rsidRPr="00350968">
        <w:instrText>KeyPath</w:instrText>
      </w:r>
      <w:r w:rsidR="004716BF">
        <w:instrText xml:space="preserve">" </w:instrText>
      </w:r>
      <w:r w:rsidR="004716BF">
        <w:fldChar w:fldCharType="end"/>
      </w:r>
    </w:p>
    <w:p w14:paraId="3E2897EE" w14:textId="77777777" w:rsidR="008E0839" w:rsidRDefault="00780CC9" w:rsidP="00780CC9">
      <w:pPr>
        <w:jc w:val="both"/>
      </w:pPr>
      <w:r>
        <w:rPr>
          <w:noProof/>
        </w:rPr>
        <w:drawing>
          <wp:inline distT="0" distB="0" distL="0" distR="0" wp14:anchorId="2DF5ADE5" wp14:editId="42D30708">
            <wp:extent cx="6404610" cy="5041900"/>
            <wp:effectExtent l="0" t="0" r="0" b="6350"/>
            <wp:docPr id="1856562522" name="Picture 185656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62522" name=""/>
                    <pic:cNvPicPr/>
                  </pic:nvPicPr>
                  <pic:blipFill>
                    <a:blip r:embed="rId22"/>
                    <a:stretch>
                      <a:fillRect/>
                    </a:stretch>
                  </pic:blipFill>
                  <pic:spPr>
                    <a:xfrm>
                      <a:off x="0" y="0"/>
                      <a:ext cx="6404610" cy="5041900"/>
                    </a:xfrm>
                    <a:prstGeom prst="rect">
                      <a:avLst/>
                    </a:prstGeom>
                  </pic:spPr>
                </pic:pic>
              </a:graphicData>
            </a:graphic>
          </wp:inline>
        </w:drawing>
      </w:r>
    </w:p>
    <w:p w14:paraId="18C68D97" w14:textId="2B28DD9B" w:rsidR="008E0839" w:rsidRDefault="008E0839" w:rsidP="008E0839">
      <w:pPr>
        <w:jc w:val="both"/>
      </w:pPr>
      <w:proofErr w:type="spellStart"/>
      <w:r>
        <w:t>Hilang</w:t>
      </w:r>
      <w:proofErr w:type="spellEnd"/>
      <w:r>
        <w:t xml:space="preserve"> automatically generates </w:t>
      </w:r>
      <w:r w:rsidR="00910207">
        <w:t>domain specific</w:t>
      </w:r>
      <w:r>
        <w:t xml:space="preserve"> SetSpace&lt;&gt; implementations for each Element in Hiperspace. These SetSpace implementations utilize a </w:t>
      </w:r>
      <w:proofErr w:type="spellStart"/>
      <w:r>
        <w:t>KeyPath</w:t>
      </w:r>
      <w:proofErr w:type="spellEnd"/>
      <w:r>
        <w:t xml:space="preserve"> or optional </w:t>
      </w:r>
      <w:proofErr w:type="spellStart"/>
      <w:r>
        <w:t>IndexPaths</w:t>
      </w:r>
      <w:proofErr w:type="spellEnd"/>
      <w:r>
        <w:t xml:space="preserve"> for loading elements, employing a rule-based optimizer that selects the fastest path to retrieve elements.</w:t>
      </w:r>
    </w:p>
    <w:p w14:paraId="1BD553BA" w14:textId="3121A12D" w:rsidR="008E0839" w:rsidRDefault="008E0839" w:rsidP="008E0839">
      <w:pPr>
        <w:jc w:val="both"/>
      </w:pPr>
      <w:r>
        <w:t>Each SetSpace implementation contains a KeyPath, which divides the Key and Value into byte arrays used for efficient loading from Hiperspace. In cases where the template includes a value (such as a reference to a parent), the KeyPath might not be considered Sargable</w:t>
      </w:r>
      <w:r w:rsidR="007C17B4">
        <w:rPr>
          <w:rStyle w:val="EndnoteReference"/>
        </w:rPr>
        <w:endnoteReference w:id="30"/>
      </w:r>
      <w:r>
        <w:t xml:space="preserve"> </w:t>
      </w:r>
      <w:r w:rsidR="006D4BE2">
        <w:t xml:space="preserve">and </w:t>
      </w:r>
      <w:r>
        <w:t>an IndexPath will be used instead.</w:t>
      </w:r>
    </w:p>
    <w:p w14:paraId="50FAD0D1" w14:textId="77777777" w:rsidR="00444B3D" w:rsidRPr="00444B3D" w:rsidRDefault="00444B3D" w:rsidP="00444B3D">
      <w:pPr>
        <w:ind w:left="720"/>
        <w:jc w:val="both"/>
        <w:rPr>
          <w:i/>
          <w:iCs/>
        </w:rPr>
      </w:pPr>
      <w:r w:rsidRPr="00444B3D">
        <w:rPr>
          <w:i/>
          <w:iCs/>
        </w:rPr>
        <w:lastRenderedPageBreak/>
        <w:t xml:space="preserve">Hiperspace adheres to the principle of "the key, the whole key, and nothing but the key" for sargable search, ensuring optimal search operations. Even if only the owner part of a key is provided, Hiperspace still maintains </w:t>
      </w:r>
      <w:proofErr w:type="spellStart"/>
      <w:r w:rsidRPr="00444B3D">
        <w:rPr>
          <w:i/>
          <w:iCs/>
        </w:rPr>
        <w:t>sargability</w:t>
      </w:r>
      <w:proofErr w:type="spellEnd"/>
      <w:r w:rsidRPr="00444B3D">
        <w:rPr>
          <w:i/>
          <w:iCs/>
        </w:rPr>
        <w:t>.</w:t>
      </w:r>
    </w:p>
    <w:p w14:paraId="4129B52C" w14:textId="2DE648B1" w:rsidR="00444B3D" w:rsidRPr="00444B3D" w:rsidRDefault="00444B3D" w:rsidP="00444B3D">
      <w:pPr>
        <w:ind w:left="720"/>
        <w:jc w:val="both"/>
        <w:rPr>
          <w:i/>
          <w:iCs/>
        </w:rPr>
      </w:pPr>
      <w:r w:rsidRPr="00444B3D">
        <w:rPr>
          <w:i/>
          <w:iCs/>
        </w:rPr>
        <w:t>To achieve this, Hiperspace reorders the bytes within the binary key value, ensuring that missing key-parts are included in the search parameters. This allows efficient search even when some key parts are not explicitly provide</w:t>
      </w:r>
      <w:r w:rsidR="00CD7E2F">
        <w:rPr>
          <w:i/>
          <w:iCs/>
        </w:rPr>
        <w:t>d</w:t>
      </w:r>
      <w:r w:rsidRPr="00444B3D">
        <w:rPr>
          <w:i/>
          <w:iCs/>
        </w:rPr>
        <w:t>.</w:t>
      </w:r>
    </w:p>
    <w:p w14:paraId="57157F24" w14:textId="672EF1B6" w:rsidR="00FA1AFD" w:rsidRPr="00F3517C" w:rsidRDefault="00FA1AFD" w:rsidP="00FA1AFD">
      <w:pPr>
        <w:ind w:left="720"/>
        <w:jc w:val="both"/>
        <w:rPr>
          <w:i/>
          <w:iCs/>
        </w:rPr>
      </w:pPr>
    </w:p>
    <w:p w14:paraId="69287114" w14:textId="4B8CBA56" w:rsidR="00620E2A" w:rsidRDefault="0015306D" w:rsidP="0015306D">
      <w:pPr>
        <w:pStyle w:val="Heading3"/>
      </w:pPr>
      <w:bookmarkStart w:id="22" w:name="_Toc155040867"/>
      <w:r>
        <w:t>IndexPath</w:t>
      </w:r>
      <w:bookmarkEnd w:id="22"/>
      <w:r w:rsidR="00417815">
        <w:fldChar w:fldCharType="begin"/>
      </w:r>
      <w:r w:rsidR="00417815">
        <w:instrText xml:space="preserve"> XE "</w:instrText>
      </w:r>
      <w:r w:rsidR="00417815" w:rsidRPr="00762C59">
        <w:instrText>IndexPath</w:instrText>
      </w:r>
      <w:r w:rsidR="00417815">
        <w:instrText xml:space="preserve">" </w:instrText>
      </w:r>
      <w:r w:rsidR="00417815">
        <w:fldChar w:fldCharType="end"/>
      </w:r>
    </w:p>
    <w:p w14:paraId="6CE52FA1" w14:textId="77777777" w:rsidR="008D7A84" w:rsidRDefault="008D7A84" w:rsidP="008D7A84">
      <w:r>
        <w:t>When searching for items through an IndexPath, the corresponding key is used to load the associated value using the KeyPath. This ensures efficient retrieval of values that are linked to foreign references in Hiperspace.</w:t>
      </w:r>
    </w:p>
    <w:p w14:paraId="44E19AC0" w14:textId="77777777" w:rsidR="008D7A84" w:rsidRDefault="008D7A84" w:rsidP="008D7A84">
      <w:r>
        <w:t xml:space="preserve">In Hiperspace, an element's SetSpace can have multiple </w:t>
      </w:r>
      <w:proofErr w:type="spellStart"/>
      <w:r>
        <w:t>IndexPaths</w:t>
      </w:r>
      <w:proofErr w:type="spellEnd"/>
      <w:r>
        <w:t xml:space="preserve">. These </w:t>
      </w:r>
      <w:proofErr w:type="spellStart"/>
      <w:r>
        <w:t>IndexPaths</w:t>
      </w:r>
      <w:proofErr w:type="spellEnd"/>
      <w:r>
        <w:t xml:space="preserve"> are automatically generated by HiLang for foreign references that are not based on the elements' key. Each IndexPath contains the members of the foreign reference along with a copy of the element's key. When an item is found through an IndexPath, the key is used to load the corresponding value using the KeyPath mechanism. This approach enables efficient retrieval of values tied to foreign references in Hiperspace.</w:t>
      </w:r>
    </w:p>
    <w:p w14:paraId="31C1D4C4" w14:textId="3337C50D" w:rsidR="000E3311" w:rsidRDefault="000F477E" w:rsidP="000F477E">
      <w:pPr>
        <w:ind w:left="720"/>
        <w:rPr>
          <w:i/>
          <w:iCs/>
        </w:rPr>
      </w:pPr>
      <w:r>
        <w:rPr>
          <w:i/>
          <w:iCs/>
        </w:rPr>
        <w:t xml:space="preserve">Indexes take advantage of the byte ordering to </w:t>
      </w:r>
      <w:r w:rsidR="00F1374C">
        <w:rPr>
          <w:i/>
          <w:iCs/>
        </w:rPr>
        <w:t xml:space="preserve">ensure that a missing key-part </w:t>
      </w:r>
      <w:r w:rsidR="00905A8E">
        <w:rPr>
          <w:i/>
          <w:iCs/>
        </w:rPr>
        <w:t xml:space="preserve">in a search </w:t>
      </w:r>
      <w:r w:rsidR="00F1374C">
        <w:rPr>
          <w:i/>
          <w:iCs/>
        </w:rPr>
        <w:t xml:space="preserve">(i.e. the </w:t>
      </w:r>
      <w:r w:rsidR="00ED5EAE">
        <w:rPr>
          <w:i/>
          <w:iCs/>
        </w:rPr>
        <w:t xml:space="preserve">Element </w:t>
      </w:r>
      <w:r w:rsidR="00F1374C">
        <w:rPr>
          <w:i/>
          <w:iCs/>
        </w:rPr>
        <w:t>key</w:t>
      </w:r>
      <w:r w:rsidR="00C10C9B">
        <w:rPr>
          <w:i/>
          <w:iCs/>
        </w:rPr>
        <w:t xml:space="preserve">) </w:t>
      </w:r>
      <w:r w:rsidR="003B4E97">
        <w:rPr>
          <w:i/>
          <w:iCs/>
        </w:rPr>
        <w:t>matches all elements that share this index.</w:t>
      </w:r>
    </w:p>
    <w:p w14:paraId="459D88D7" w14:textId="231DB33B" w:rsidR="00303886" w:rsidRDefault="002B4446" w:rsidP="000E218A">
      <w:r>
        <w:t xml:space="preserve">The following HiLang creates a </w:t>
      </w:r>
      <w:r w:rsidR="00A01388">
        <w:t>hierarchy</w:t>
      </w:r>
      <w:r>
        <w:t xml:space="preserve"> of parties </w:t>
      </w:r>
      <w:r w:rsidR="00274894">
        <w:t xml:space="preserve">where </w:t>
      </w:r>
      <w:r w:rsidR="00252591">
        <w:t xml:space="preserve">the </w:t>
      </w:r>
      <w:r w:rsidR="00274894">
        <w:t>Parent</w:t>
      </w:r>
      <w:r w:rsidR="00390895">
        <w:t xml:space="preserve"> reference</w:t>
      </w:r>
      <w:r w:rsidR="00274894">
        <w:t xml:space="preserve"> </w:t>
      </w:r>
      <w:r w:rsidR="00252591">
        <w:t xml:space="preserve">is used </w:t>
      </w:r>
      <w:r w:rsidR="00390895">
        <w:t xml:space="preserve">to load a </w:t>
      </w:r>
      <w:r w:rsidR="00412010">
        <w:t xml:space="preserve">collection of children. </w:t>
      </w:r>
      <w:proofErr w:type="spellStart"/>
      <w:r w:rsidR="00303886">
        <w:t>Hilang</w:t>
      </w:r>
      <w:proofErr w:type="spellEnd"/>
      <w:r w:rsidR="00303886">
        <w:t xml:space="preserve"> generates an index to load </w:t>
      </w:r>
      <w:r w:rsidR="006729F0">
        <w:t xml:space="preserve">using the parent </w:t>
      </w:r>
      <w:r w:rsidR="00910207">
        <w:t>key.</w:t>
      </w:r>
    </w:p>
    <w:p w14:paraId="069F1DE2" w14:textId="3409B39F" w:rsidR="009A670D" w:rsidRDefault="00BE054E" w:rsidP="009A670D">
      <w:pPr>
        <w:pStyle w:val="Quote"/>
      </w:pPr>
      <w:r>
        <w:t>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t xml:space="preserve"> </w:t>
      </w:r>
      <w:r w:rsidR="00E576CA">
        <w:t xml:space="preserve">Party </w:t>
      </w:r>
    </w:p>
    <w:p w14:paraId="319A2092" w14:textId="77777777" w:rsidR="009A670D" w:rsidRDefault="00E576CA" w:rsidP="009A670D">
      <w:pPr>
        <w:pStyle w:val="Quote"/>
        <w:ind w:firstLine="720"/>
      </w:pPr>
      <w:proofErr w:type="gramStart"/>
      <w:r>
        <w:t>(</w:t>
      </w:r>
      <w:r w:rsidR="00474A17">
        <w:t xml:space="preserve"> Id</w:t>
      </w:r>
      <w:proofErr w:type="gramEnd"/>
      <w:r w:rsidR="00474A17">
        <w:t xml:space="preserve"> : Int32 ) </w:t>
      </w:r>
    </w:p>
    <w:p w14:paraId="377EB8C5" w14:textId="77777777" w:rsidR="009A670D" w:rsidRDefault="00474A17" w:rsidP="009A670D">
      <w:pPr>
        <w:pStyle w:val="Quote"/>
        <w:ind w:firstLine="720"/>
      </w:pPr>
      <w:proofErr w:type="gramStart"/>
      <w:r>
        <w:t>{ Parent</w:t>
      </w:r>
      <w:proofErr w:type="gramEnd"/>
      <w:r>
        <w:t xml:space="preserve"> : </w:t>
      </w:r>
      <w:r w:rsidR="00AD5C9E">
        <w:t xml:space="preserve">Party } </w:t>
      </w:r>
    </w:p>
    <w:p w14:paraId="3F176C86" w14:textId="77777777" w:rsidR="00384EC2" w:rsidRDefault="00AD5C9E" w:rsidP="00384EC2">
      <w:pPr>
        <w:pStyle w:val="Quote"/>
        <w:ind w:firstLine="720"/>
      </w:pPr>
      <w:r>
        <w:t xml:space="preserve">[ </w:t>
      </w:r>
      <w:proofErr w:type="gramStart"/>
      <w:r w:rsidR="00AE3852">
        <w:t>Children :</w:t>
      </w:r>
      <w:proofErr w:type="gramEnd"/>
      <w:r w:rsidR="00AE3852">
        <w:t xml:space="preserve"> Party (</w:t>
      </w:r>
      <w:r w:rsidR="009A670D">
        <w:t xml:space="preserve"> Parent = self ) ];</w:t>
      </w:r>
      <w:r w:rsidR="00E576CA">
        <w:t xml:space="preserve"> </w:t>
      </w:r>
    </w:p>
    <w:p w14:paraId="55AB8766" w14:textId="4937D761" w:rsidR="00E057C6" w:rsidRDefault="00E057C6">
      <w:pPr>
        <w:rPr>
          <w:rFonts w:eastAsiaTheme="minorEastAsia"/>
          <w:color w:val="auto"/>
          <w:lang w:eastAsia="en-US"/>
        </w:rPr>
      </w:pPr>
    </w:p>
    <w:p w14:paraId="234DAB8B" w14:textId="77777777" w:rsidR="00712E10" w:rsidRDefault="00712E10" w:rsidP="00712E10">
      <w:pPr>
        <w:pStyle w:val="Heading1"/>
      </w:pPr>
      <w:bookmarkStart w:id="23" w:name="_Toc155040868"/>
      <w:r>
        <w:lastRenderedPageBreak/>
        <w:t>HiLang</w:t>
      </w:r>
      <w:bookmarkEnd w:id="23"/>
    </w:p>
    <w:p w14:paraId="19FCB293" w14:textId="74517DB0" w:rsidR="00712E10" w:rsidRDefault="00712E10" w:rsidP="00712E10">
      <w:r>
        <w:t xml:space="preserve">HiLang is a </w:t>
      </w:r>
      <w:r w:rsidR="00AE0E29">
        <w:t xml:space="preserve">data </w:t>
      </w:r>
      <w:r>
        <w:t xml:space="preserve">domain specific </w:t>
      </w:r>
      <w:r w:rsidR="00AE0E29">
        <w:t xml:space="preserve">language, that translates the domain model </w:t>
      </w:r>
      <w:r w:rsidR="005B18F9">
        <w:t>a</w:t>
      </w:r>
      <w:r w:rsidR="00903491">
        <w:t xml:space="preserve">head-of-time </w:t>
      </w:r>
      <w:r w:rsidR="00A63824">
        <w:t xml:space="preserve">into code </w:t>
      </w:r>
      <w:r w:rsidR="000D0A5B">
        <w:t xml:space="preserve">that matches the domain model, </w:t>
      </w:r>
      <w:r w:rsidR="002C0A9D">
        <w:t xml:space="preserve">but uses the runtime capabilities of Hiperspace to store, retrieve and </w:t>
      </w:r>
      <w:r w:rsidR="00F9627B">
        <w:t>search elements in the store.</w:t>
      </w:r>
    </w:p>
    <w:p w14:paraId="0A4E1942" w14:textId="1410710F" w:rsidR="00F9627B" w:rsidRDefault="006C3DF8" w:rsidP="00712E10">
      <w:r>
        <w:t xml:space="preserve">The history of computer science is littered with domain specific languages that have been devised at various times to provide capabilities </w:t>
      </w:r>
      <w:r w:rsidR="00C7278D">
        <w:t xml:space="preserve">that are not currently supported, most of them have failed </w:t>
      </w:r>
      <w:r w:rsidR="00EE0B86">
        <w:t>o</w:t>
      </w:r>
      <w:r w:rsidR="00C7278D">
        <w:t>r been superseded.</w:t>
      </w:r>
      <w:r w:rsidR="00EE0B86">
        <w:t xml:space="preserve"> Notable exceptions include SQL</w:t>
      </w:r>
      <w:r w:rsidR="00AB403C">
        <w:fldChar w:fldCharType="begin"/>
      </w:r>
      <w:r w:rsidR="00AB403C">
        <w:instrText xml:space="preserve"> XE "</w:instrText>
      </w:r>
      <w:r w:rsidR="00AB403C" w:rsidRPr="000D0DEE">
        <w:instrText>SQL</w:instrText>
      </w:r>
      <w:r w:rsidR="00AB403C">
        <w:instrText xml:space="preserve">" </w:instrText>
      </w:r>
      <w:r w:rsidR="00AB403C">
        <w:fldChar w:fldCharType="end"/>
      </w:r>
      <w:r w:rsidR="00EE0B86">
        <w:t xml:space="preserve"> and </w:t>
      </w:r>
      <w:proofErr w:type="spellStart"/>
      <w:r w:rsidR="00EE0B86">
        <w:t>protobuf</w:t>
      </w:r>
      <w:proofErr w:type="spellEnd"/>
      <w:r w:rsidR="00EE0B86">
        <w:t xml:space="preserve"> </w:t>
      </w:r>
      <w:r w:rsidR="00391012">
        <w:t>because they have focused on providing the minimum capability</w:t>
      </w:r>
      <w:r w:rsidR="00AA700B">
        <w:t xml:space="preserve"> for the specific technology domain</w:t>
      </w:r>
      <w:r w:rsidR="000E53DF">
        <w:t xml:space="preserve">, allowing integration with tools </w:t>
      </w:r>
      <w:r w:rsidR="004E53AE">
        <w:t xml:space="preserve">and reuse in </w:t>
      </w:r>
      <w:r w:rsidR="00D938A1">
        <w:t>several</w:t>
      </w:r>
      <w:r w:rsidR="004E53AE">
        <w:t xml:space="preserve"> settings</w:t>
      </w:r>
      <w:r w:rsidR="00E63061">
        <w:t xml:space="preserve">; HiLang attempts </w:t>
      </w:r>
      <w:r w:rsidR="00C436BD">
        <w:t>to follow this pattern with the minim</w:t>
      </w:r>
      <w:r w:rsidR="00C86A70">
        <w:t xml:space="preserve">al additions that </w:t>
      </w:r>
      <w:r w:rsidR="00E20763">
        <w:t xml:space="preserve">are </w:t>
      </w:r>
      <w:r w:rsidR="005114D4">
        <w:t>required</w:t>
      </w:r>
      <w:r w:rsidR="00C86A70">
        <w:t xml:space="preserve"> </w:t>
      </w:r>
      <w:r w:rsidR="00E20763">
        <w:t xml:space="preserve">with </w:t>
      </w:r>
      <w:r w:rsidR="00C86A70">
        <w:t xml:space="preserve">excellent </w:t>
      </w:r>
      <w:r w:rsidR="00713C86">
        <w:t>integration with tools.</w:t>
      </w:r>
    </w:p>
    <w:p w14:paraId="136509E5" w14:textId="2B4EC444" w:rsidR="00713C86" w:rsidRDefault="00C018A8" w:rsidP="00712E10">
      <w:r>
        <w:t xml:space="preserve">The example </w:t>
      </w:r>
      <w:r w:rsidR="000F3DE2">
        <w:t>HiLang model for integration with Sparx Enterprise Architect</w:t>
      </w:r>
      <w:r w:rsidR="00241E3C">
        <w:rPr>
          <w:rStyle w:val="EndnoteReference"/>
        </w:rPr>
        <w:endnoteReference w:id="31"/>
      </w:r>
      <w:r w:rsidR="00241E3C">
        <w:t xml:space="preserve"> </w:t>
      </w:r>
      <w:r w:rsidR="00E70571">
        <w:t>demonstrates that 1408 lines of domain definition</w:t>
      </w:r>
      <w:r w:rsidR="003D679C">
        <w:fldChar w:fldCharType="begin"/>
      </w:r>
      <w:r w:rsidR="003D679C">
        <w:instrText xml:space="preserve"> XE "</w:instrText>
      </w:r>
      <w:r w:rsidR="003D679C" w:rsidRPr="00AC1EEE">
        <w:instrText>definition</w:instrText>
      </w:r>
      <w:r w:rsidR="003D679C">
        <w:instrText xml:space="preserve">" </w:instrText>
      </w:r>
      <w:r w:rsidR="003D679C">
        <w:fldChar w:fldCharType="end"/>
      </w:r>
      <w:r w:rsidR="00E70571">
        <w:t xml:space="preserve"> </w:t>
      </w:r>
      <w:r w:rsidR="001B6D64">
        <w:t>generates 40</w:t>
      </w:r>
      <w:r w:rsidR="00332142">
        <w:t xml:space="preserve">,360 of clean compiled C# </w:t>
      </w:r>
      <w:r w:rsidR="000D69CF">
        <w:t>code</w:t>
      </w:r>
      <w:r w:rsidR="000C0A9A">
        <w:t>, that would take considerably longer to write by hand</w:t>
      </w:r>
      <w:r w:rsidR="00E27494">
        <w:t xml:space="preserve">.  When considering </w:t>
      </w:r>
      <w:r w:rsidR="003150B6">
        <w:t>w</w:t>
      </w:r>
      <w:r w:rsidR="00E27494">
        <w:t xml:space="preserve">hether a domain specific language justifies </w:t>
      </w:r>
      <w:r w:rsidR="003150B6">
        <w:t>the effort of using it, it is imp</w:t>
      </w:r>
      <w:r w:rsidR="00DA1FC4">
        <w:t>ortant to focus on the effort that would otherwise be required to achieve the same outcome.</w:t>
      </w:r>
    </w:p>
    <w:p w14:paraId="3757AB9E" w14:textId="283BF10A" w:rsidR="007F0C38" w:rsidRDefault="00F7210C" w:rsidP="00712E10">
      <w:r>
        <w:t xml:space="preserve">The </w:t>
      </w:r>
      <w:r w:rsidR="00444A56">
        <w:t>HiLang tool</w:t>
      </w:r>
      <w:r w:rsidR="00241E3C">
        <w:rPr>
          <w:rStyle w:val="EndnoteReference"/>
        </w:rPr>
        <w:endnoteReference w:id="32"/>
      </w:r>
      <w:r w:rsidR="00241E3C">
        <w:t xml:space="preserve"> </w:t>
      </w:r>
      <w:r w:rsidR="00444A56">
        <w:t xml:space="preserve">integrates </w:t>
      </w:r>
      <w:r w:rsidR="00291EF2">
        <w:t xml:space="preserve">directly with the C# Rosyln compiler </w:t>
      </w:r>
      <w:r w:rsidR="00661815">
        <w:t xml:space="preserve">to </w:t>
      </w:r>
      <w:r w:rsidR="00101E53">
        <w:t xml:space="preserve">give designers and </w:t>
      </w:r>
      <w:r w:rsidR="00661815">
        <w:t xml:space="preserve">developers </w:t>
      </w:r>
      <w:r w:rsidR="0044224E">
        <w:t xml:space="preserve">an interactive </w:t>
      </w:r>
      <w:r w:rsidR="00FF7C9F">
        <w:t xml:space="preserve">experience highlighting </w:t>
      </w:r>
      <w:r w:rsidR="00055215">
        <w:t>any syntax errors.</w:t>
      </w:r>
    </w:p>
    <w:p w14:paraId="322A9673" w14:textId="109E2624" w:rsidR="00A90B2F" w:rsidRDefault="00CF5DBE" w:rsidP="00712E10">
      <w:r>
        <w:t xml:space="preserve">The </w:t>
      </w:r>
      <w:r w:rsidR="00EA7875">
        <w:t xml:space="preserve">(mini) </w:t>
      </w:r>
      <w:r w:rsidR="0098332E">
        <w:t xml:space="preserve">domain specific </w:t>
      </w:r>
      <w:r w:rsidR="00EA7875">
        <w:t>lang</w:t>
      </w:r>
      <w:r w:rsidR="008F72B6">
        <w:t xml:space="preserve">uage </w:t>
      </w:r>
      <w:r w:rsidR="00796A01">
        <w:t xml:space="preserve">is detailed </w:t>
      </w:r>
      <w:r w:rsidR="0098332E">
        <w:t>below</w:t>
      </w:r>
      <w:r w:rsidR="009C046D">
        <w:t xml:space="preserve"> using </w:t>
      </w:r>
      <w:r w:rsidR="000E1A95">
        <w:t>syntax diagrams</w:t>
      </w:r>
      <w:r w:rsidR="00A90B2F">
        <w:rPr>
          <w:rStyle w:val="EndnoteReference"/>
        </w:rPr>
        <w:endnoteReference w:id="33"/>
      </w:r>
    </w:p>
    <w:p w14:paraId="4339DD85" w14:textId="7C66586B" w:rsidR="00F95951" w:rsidRDefault="00B40C88" w:rsidP="00F95951">
      <w:pPr>
        <w:pStyle w:val="Heading2"/>
      </w:pPr>
      <w:bookmarkStart w:id="24" w:name="_Toc155040869"/>
      <w:r>
        <w:lastRenderedPageBreak/>
        <w:t>Statement</w:t>
      </w:r>
      <w:r w:rsidR="00A00691">
        <w:t>s</w:t>
      </w:r>
      <w:bookmarkEnd w:id="24"/>
    </w:p>
    <w:p w14:paraId="10976EA9" w14:textId="1B690749" w:rsidR="003F0B3C" w:rsidRDefault="008B38F8" w:rsidP="00231507">
      <w:r>
        <w:object w:dxaOrig="5326" w:dyaOrig="2010" w14:anchorId="10BF7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01.3pt" o:ole="">
            <v:imagedata r:id="rId23" o:title=""/>
          </v:shape>
          <o:OLEObject Type="Embed" ProgID="Visio.Drawing.15" ShapeID="_x0000_i1025" DrawAspect="Content" ObjectID="_1765656362" r:id="rId24"/>
        </w:object>
      </w:r>
    </w:p>
    <w:p w14:paraId="4075D6D7" w14:textId="2FB503DA" w:rsidR="00B21ED9" w:rsidRDefault="00461AFF" w:rsidP="00231507">
      <w:r>
        <w:t xml:space="preserve">HiLang statements are separated by </w:t>
      </w:r>
      <w:r w:rsidR="00464BB4">
        <w:t xml:space="preserve">semi-colons </w:t>
      </w:r>
      <w:r>
        <w:t>“;”</w:t>
      </w:r>
      <w:r w:rsidR="00464BB4">
        <w:t xml:space="preserve">.  There can be any number of </w:t>
      </w:r>
      <w:r w:rsidR="00B21ED9">
        <w:t xml:space="preserve">statements in a </w:t>
      </w:r>
      <w:proofErr w:type="gramStart"/>
      <w:r w:rsidR="00B21ED9">
        <w:t>“.</w:t>
      </w:r>
      <w:proofErr w:type="spellStart"/>
      <w:r w:rsidR="00B21ED9">
        <w:t>hilang</w:t>
      </w:r>
      <w:proofErr w:type="spellEnd"/>
      <w:proofErr w:type="gramEnd"/>
      <w:r w:rsidR="00B21ED9">
        <w:t>”</w:t>
      </w:r>
      <w:r w:rsidR="00254680">
        <w:t xml:space="preserve"> </w:t>
      </w:r>
      <w:r w:rsidR="007104DB">
        <w:t xml:space="preserve">file </w:t>
      </w:r>
      <w:r w:rsidR="00254680">
        <w:t>and d</w:t>
      </w:r>
      <w:r w:rsidR="003C434A">
        <w:t>o not need to be in a specific order</w:t>
      </w:r>
      <w:r w:rsidR="00720858">
        <w:t xml:space="preserve">, </w:t>
      </w:r>
      <w:r w:rsidR="0070099F">
        <w:t xml:space="preserve">they </w:t>
      </w:r>
      <w:r w:rsidR="00720858">
        <w:t xml:space="preserve">will be resolved after the </w:t>
      </w:r>
      <w:r w:rsidR="000A1DAA">
        <w:t xml:space="preserve">source </w:t>
      </w:r>
      <w:r w:rsidR="00720858">
        <w:t xml:space="preserve">file </w:t>
      </w:r>
      <w:r w:rsidR="000A1DAA">
        <w:t>has been parsed</w:t>
      </w:r>
      <w:r w:rsidR="007104DB">
        <w:t xml:space="preserve"> to AST</w:t>
      </w:r>
      <w:r w:rsidR="00665880">
        <w:rPr>
          <w:rStyle w:val="EndnoteReference"/>
        </w:rPr>
        <w:endnoteReference w:id="34"/>
      </w:r>
      <w:r w:rsidR="004E7A5D">
        <w:t>. Each statement can be a definition</w:t>
      </w:r>
      <w:r w:rsidR="003D679C">
        <w:fldChar w:fldCharType="begin"/>
      </w:r>
      <w:r w:rsidR="003D679C">
        <w:instrText xml:space="preserve"> XE "</w:instrText>
      </w:r>
      <w:r w:rsidR="003D679C" w:rsidRPr="00AC1EEE">
        <w:instrText>definition</w:instrText>
      </w:r>
      <w:r w:rsidR="003D679C">
        <w:instrText xml:space="preserve">" </w:instrText>
      </w:r>
      <w:r w:rsidR="003D679C">
        <w:fldChar w:fldCharType="end"/>
      </w:r>
      <w:r w:rsidR="004E7A5D">
        <w:t xml:space="preserve">, </w:t>
      </w:r>
      <w:r w:rsidR="00A7223E">
        <w:t>directive or enum.</w:t>
      </w:r>
    </w:p>
    <w:p w14:paraId="78F2B01F" w14:textId="2E7B6254" w:rsidR="00D24712" w:rsidRDefault="00245069" w:rsidP="00231507">
      <w:r>
        <w:t xml:space="preserve">Comments in a </w:t>
      </w:r>
      <w:proofErr w:type="gramStart"/>
      <w:r w:rsidR="00F05159">
        <w:t>“.</w:t>
      </w:r>
      <w:proofErr w:type="spellStart"/>
      <w:r w:rsidR="00F05159">
        <w:t>hilang</w:t>
      </w:r>
      <w:proofErr w:type="spellEnd"/>
      <w:proofErr w:type="gramEnd"/>
      <w:r w:rsidR="00F05159">
        <w:t xml:space="preserve">” </w:t>
      </w:r>
      <w:r w:rsidR="00C263A6">
        <w:t xml:space="preserve">file </w:t>
      </w:r>
      <w:r>
        <w:t xml:space="preserve">are delimited with </w:t>
      </w:r>
      <w:r w:rsidR="00C263A6">
        <w:t>“</w:t>
      </w:r>
      <w:r w:rsidR="00C263A6" w:rsidRPr="00A36F80">
        <w:rPr>
          <w:rStyle w:val="QuoteChar"/>
        </w:rPr>
        <w:t>/*</w:t>
      </w:r>
      <w:r w:rsidR="00C263A6">
        <w:t xml:space="preserve">” </w:t>
      </w:r>
      <w:r w:rsidR="00A36F80">
        <w:t>and “</w:t>
      </w:r>
      <w:r w:rsidR="00A36F80" w:rsidRPr="00A36F80">
        <w:rPr>
          <w:rStyle w:val="QuoteChar"/>
        </w:rPr>
        <w:t>*/</w:t>
      </w:r>
      <w:r w:rsidR="00A36F80">
        <w:t>”</w:t>
      </w:r>
      <w:r w:rsidR="00852CE2">
        <w:t xml:space="preserve"> and do not appear in the generated code.</w:t>
      </w:r>
    </w:p>
    <w:p w14:paraId="2C5D6A96" w14:textId="5DB1E679" w:rsidR="00FA7F3B" w:rsidRDefault="00B3782F" w:rsidP="00231507">
      <w:r>
        <w:t>Syntax diagrams are read left to right</w:t>
      </w:r>
      <w:r w:rsidR="00AA05A0">
        <w:t xml:space="preserve"> following arrows</w:t>
      </w:r>
      <w:r w:rsidR="002B0087">
        <w:t xml:space="preserve">. The diagram above </w:t>
      </w:r>
      <w:r w:rsidR="00DB5EF4">
        <w:t xml:space="preserve">starts on the left </w:t>
      </w:r>
      <w:r w:rsidR="00F42B29">
        <w:t xml:space="preserve">followed by either a definition, directive or enum, </w:t>
      </w:r>
      <w:r w:rsidR="00C05360">
        <w:t>followed by a ‘;’</w:t>
      </w:r>
      <w:r w:rsidR="00E03122">
        <w:t xml:space="preserve">. After the ‘;’ the </w:t>
      </w:r>
      <w:r w:rsidR="00EC0A6A">
        <w:t xml:space="preserve">syntax either ends or </w:t>
      </w:r>
      <w:r w:rsidR="00E26F8B">
        <w:t>loops around for another definition, directive or enum.</w:t>
      </w:r>
    </w:p>
    <w:p w14:paraId="6BD97A69" w14:textId="77777777" w:rsidR="001C3093" w:rsidRDefault="001C3093">
      <w:pPr>
        <w:rPr>
          <w:rFonts w:asciiTheme="majorHAnsi" w:eastAsiaTheme="majorEastAsia" w:hAnsiTheme="majorHAnsi" w:cstheme="majorBidi"/>
          <w:b/>
          <w:sz w:val="36"/>
          <w:szCs w:val="24"/>
        </w:rPr>
      </w:pPr>
      <w:r>
        <w:br w:type="page"/>
      </w:r>
    </w:p>
    <w:p w14:paraId="139DD0E7" w14:textId="23360E90" w:rsidR="00F95951" w:rsidRDefault="00A00691" w:rsidP="00E871B0">
      <w:pPr>
        <w:pStyle w:val="Heading3"/>
      </w:pPr>
      <w:bookmarkStart w:id="25" w:name="_Toc155040870"/>
      <w:r>
        <w:lastRenderedPageBreak/>
        <w:t>Definition</w:t>
      </w:r>
      <w:bookmarkEnd w:id="25"/>
    </w:p>
    <w:p w14:paraId="48A9050F" w14:textId="46C21842" w:rsidR="002559B5" w:rsidRDefault="00972609" w:rsidP="00B40C88">
      <w:r>
        <w:object w:dxaOrig="14535" w:dyaOrig="3480" w14:anchorId="52A86F0E">
          <v:shape id="_x0000_i1026" type="#_x0000_t75" style="width:7in;height:120.55pt" o:ole="">
            <v:imagedata r:id="rId25" o:title=""/>
          </v:shape>
          <o:OLEObject Type="Embed" ProgID="Visio.Drawing.15" ShapeID="_x0000_i1026" DrawAspect="Content" ObjectID="_1765656363" r:id="rId26"/>
        </w:object>
      </w:r>
    </w:p>
    <w:p w14:paraId="0C496779" w14:textId="1F188D72" w:rsidR="003F55C3" w:rsidRDefault="00896851" w:rsidP="00B40C88">
      <w:r>
        <w:t xml:space="preserve">Definitions describe the elements of a </w:t>
      </w:r>
      <w:r w:rsidR="00390D41">
        <w:t xml:space="preserve">HiLang model, with different keyworks used to describe </w:t>
      </w:r>
      <w:r w:rsidR="00BA4B73">
        <w:t xml:space="preserve">the way that </w:t>
      </w:r>
      <w:r w:rsidR="00AA0B9D">
        <w:t xml:space="preserve">each </w:t>
      </w:r>
      <w:r w:rsidR="00BF061A">
        <w:t>element is stored in Hiperspace</w:t>
      </w:r>
      <w:r w:rsidR="00101E7E">
        <w:t xml:space="preserve">. </w:t>
      </w:r>
      <w:r w:rsidR="00170BF9">
        <w:t>The definition</w:t>
      </w:r>
      <w:r w:rsidR="003D679C">
        <w:fldChar w:fldCharType="begin"/>
      </w:r>
      <w:r w:rsidR="003D679C">
        <w:instrText xml:space="preserve"> XE "</w:instrText>
      </w:r>
      <w:r w:rsidR="003D679C" w:rsidRPr="00AC1EEE">
        <w:instrText>definition</w:instrText>
      </w:r>
      <w:r w:rsidR="003D679C">
        <w:instrText xml:space="preserve">" </w:instrText>
      </w:r>
      <w:r w:rsidR="003D679C">
        <w:fldChar w:fldCharType="end"/>
      </w:r>
      <w:r w:rsidR="00170BF9">
        <w:t xml:space="preserve"> must include the storage class of the </w:t>
      </w:r>
      <w:r w:rsidR="005F3069">
        <w:t>element</w:t>
      </w:r>
      <w:r w:rsidR="00AC4DEB">
        <w:t xml:space="preserve"> and name, </w:t>
      </w:r>
      <w:r w:rsidR="002448F2">
        <w:t>but all other parts are optional</w:t>
      </w:r>
      <w:r w:rsidR="00B524FA">
        <w:t>.</w:t>
      </w:r>
    </w:p>
    <w:p w14:paraId="7C2AE2E6" w14:textId="77777777" w:rsidR="006C22B5" w:rsidRDefault="006C22B5" w:rsidP="00B40C88"/>
    <w:tbl>
      <w:tblPr>
        <w:tblStyle w:val="ModernPaper"/>
        <w:tblW w:w="0" w:type="auto"/>
        <w:tblLook w:val="04A0" w:firstRow="1" w:lastRow="0" w:firstColumn="1" w:lastColumn="0" w:noHBand="0" w:noVBand="1"/>
      </w:tblPr>
      <w:tblGrid>
        <w:gridCol w:w="1531"/>
        <w:gridCol w:w="8555"/>
      </w:tblGrid>
      <w:tr w:rsidR="009F779D" w14:paraId="57FDE85C" w14:textId="77777777" w:rsidTr="00050FAB">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418" w:type="dxa"/>
          </w:tcPr>
          <w:p w14:paraId="6AA3C475" w14:textId="104EA339" w:rsidR="009F779D" w:rsidRDefault="009F779D" w:rsidP="00B40C88">
            <w:r>
              <w:t>Type</w:t>
            </w:r>
          </w:p>
        </w:tc>
        <w:tc>
          <w:tcPr>
            <w:tcW w:w="8668" w:type="dxa"/>
          </w:tcPr>
          <w:p w14:paraId="27B4A3D5" w14:textId="153D4853" w:rsidR="009F779D" w:rsidRDefault="009F779D" w:rsidP="00B40C88">
            <w:pPr>
              <w:cnfStyle w:val="100000000000" w:firstRow="1" w:lastRow="0" w:firstColumn="0" w:lastColumn="0" w:oddVBand="0" w:evenVBand="0" w:oddHBand="0" w:evenHBand="0" w:firstRowFirstColumn="0" w:firstRowLastColumn="0" w:lastRowFirstColumn="0" w:lastRowLastColumn="0"/>
            </w:pPr>
            <w:r>
              <w:t>Meaning</w:t>
            </w:r>
          </w:p>
        </w:tc>
      </w:tr>
      <w:tr w:rsidR="009F779D" w14:paraId="1357E2F7" w14:textId="77777777" w:rsidTr="00050FAB">
        <w:trPr>
          <w:cantSplit/>
        </w:trPr>
        <w:tc>
          <w:tcPr>
            <w:cnfStyle w:val="001000000000" w:firstRow="0" w:lastRow="0" w:firstColumn="1" w:lastColumn="0" w:oddVBand="0" w:evenVBand="0" w:oddHBand="0" w:evenHBand="0" w:firstRowFirstColumn="0" w:firstRowLastColumn="0" w:lastRowFirstColumn="0" w:lastRowLastColumn="0"/>
            <w:tcW w:w="1418" w:type="dxa"/>
          </w:tcPr>
          <w:p w14:paraId="42C80449" w14:textId="54B19245" w:rsidR="009F779D" w:rsidRDefault="00CB6B54" w:rsidP="00B40C88">
            <w:r>
              <w:t>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p>
        </w:tc>
        <w:tc>
          <w:tcPr>
            <w:tcW w:w="8668" w:type="dxa"/>
          </w:tcPr>
          <w:p w14:paraId="0E594FD2" w14:textId="50BFD92C" w:rsidR="009F779D" w:rsidRDefault="00CB6B54" w:rsidP="00B40C88">
            <w:pPr>
              <w:cnfStyle w:val="000000000000" w:firstRow="0" w:lastRow="0" w:firstColumn="0" w:lastColumn="0" w:oddVBand="0" w:evenVBand="0" w:oddHBand="0" w:evenHBand="0" w:firstRowFirstColumn="0" w:firstRowLastColumn="0" w:lastRowFirstColumn="0" w:lastRowLastColumn="0"/>
            </w:pPr>
            <w:r>
              <w:t xml:space="preserve">The element is externally </w:t>
            </w:r>
            <w:r w:rsidR="00D016B4">
              <w:t xml:space="preserve">defined, and only the reference is </w:t>
            </w:r>
            <w:r w:rsidR="005D2732">
              <w:t>included in</w:t>
            </w:r>
            <w:r w:rsidR="00D016B4">
              <w:t xml:space="preserve"> the </w:t>
            </w:r>
            <w:r w:rsidR="005D2732">
              <w:t>HiLang file. “</w:t>
            </w:r>
            <w:proofErr w:type="gramStart"/>
            <w:r w:rsidR="005D2732">
              <w:t>type</w:t>
            </w:r>
            <w:proofErr w:type="gramEnd"/>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5D2732">
              <w:t xml:space="preserve">” </w:t>
            </w:r>
            <w:r w:rsidR="00014C53">
              <w:t xml:space="preserve">does not have keys, </w:t>
            </w:r>
            <w:r w:rsidR="00B83398">
              <w:t>values,</w:t>
            </w:r>
            <w:r w:rsidR="00014C53">
              <w:t xml:space="preserve"> or </w:t>
            </w:r>
            <w:r w:rsidR="001C3093">
              <w:t>extensions</w:t>
            </w:r>
          </w:p>
        </w:tc>
      </w:tr>
      <w:tr w:rsidR="001C3093" w14:paraId="5976E39A" w14:textId="77777777" w:rsidTr="00050FAB">
        <w:trPr>
          <w:cantSplit/>
        </w:trPr>
        <w:tc>
          <w:tcPr>
            <w:cnfStyle w:val="001000000000" w:firstRow="0" w:lastRow="0" w:firstColumn="1" w:lastColumn="0" w:oddVBand="0" w:evenVBand="0" w:oddHBand="0" w:evenHBand="0" w:firstRowFirstColumn="0" w:firstRowLastColumn="0" w:lastRowFirstColumn="0" w:lastRowLastColumn="0"/>
            <w:tcW w:w="1418" w:type="dxa"/>
          </w:tcPr>
          <w:p w14:paraId="672D5B8A" w14:textId="08BD413A" w:rsidR="001C3093" w:rsidRDefault="00216915" w:rsidP="00B40C88">
            <w:r>
              <w:t>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p>
        </w:tc>
        <w:tc>
          <w:tcPr>
            <w:tcW w:w="8668" w:type="dxa"/>
          </w:tcPr>
          <w:p w14:paraId="521DBA0A" w14:textId="4E9F378C" w:rsidR="006111B2" w:rsidRDefault="00A71EBA" w:rsidP="00B40C88">
            <w:pPr>
              <w:cnfStyle w:val="000000000000" w:firstRow="0" w:lastRow="0" w:firstColumn="0" w:lastColumn="0" w:oddVBand="0" w:evenVBand="0" w:oddHBand="0" w:evenHBand="0" w:firstRowFirstColumn="0" w:firstRowLastColumn="0" w:lastRowFirstColumn="0" w:lastRowLastColumn="0"/>
            </w:pPr>
            <w:r>
              <w:t>“</w:t>
            </w:r>
            <w:proofErr w:type="gramStart"/>
            <w:r>
              <w:t>value</w:t>
            </w:r>
            <w:proofErr w:type="gramEnd"/>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t xml:space="preserve">” is stored in the </w:t>
            </w:r>
            <w:r w:rsidR="00B97C7F">
              <w:t>element that references it</w:t>
            </w:r>
            <w:r w:rsidR="008D1FDC">
              <w:t>. Values</w:t>
            </w:r>
            <w:r w:rsidR="00F4420E">
              <w:fldChar w:fldCharType="begin"/>
            </w:r>
            <w:r w:rsidR="00F4420E">
              <w:instrText xml:space="preserve"> XE "</w:instrText>
            </w:r>
            <w:r w:rsidR="00F4420E" w:rsidRPr="00DA770A">
              <w:instrText>Values</w:instrText>
            </w:r>
            <w:r w:rsidR="00F4420E">
              <w:instrText xml:space="preserve">" </w:instrText>
            </w:r>
            <w:r w:rsidR="00F4420E">
              <w:fldChar w:fldCharType="end"/>
            </w:r>
            <w:r w:rsidR="008D1FDC">
              <w:t xml:space="preserve"> can </w:t>
            </w:r>
            <w:r w:rsidR="00765223">
              <w:t>include any number of values, or references as needed to model the domain</w:t>
            </w:r>
            <w:r w:rsidR="00DE68B6">
              <w:t xml:space="preserve"> </w:t>
            </w:r>
            <w:r w:rsidR="00704289">
              <w:br/>
            </w:r>
            <w:r w:rsidR="00DE68B6">
              <w:t>“</w:t>
            </w:r>
            <w:r w:rsidR="00DE68B6" w:rsidRPr="005A5B28">
              <w:rPr>
                <w:rStyle w:val="QuoteChar"/>
              </w:rPr>
              <w:t xml:space="preserve">value </w:t>
            </w:r>
            <w:proofErr w:type="gramStart"/>
            <w:r w:rsidR="00DE68B6" w:rsidRPr="005A5B28">
              <w:rPr>
                <w:rStyle w:val="QuoteChar"/>
              </w:rPr>
              <w:t>Fixing(</w:t>
            </w:r>
            <w:proofErr w:type="spellStart"/>
            <w:proofErr w:type="gramEnd"/>
            <w:r w:rsidR="00DE68B6" w:rsidRPr="005A5B28">
              <w:rPr>
                <w:rStyle w:val="QuoteChar"/>
              </w:rPr>
              <w:t>At:DateTime</w:t>
            </w:r>
            <w:proofErr w:type="spellEnd"/>
            <w:r w:rsidR="00704289" w:rsidRPr="005A5B28">
              <w:rPr>
                <w:rStyle w:val="QuoteChar"/>
              </w:rPr>
              <w:t>){</w:t>
            </w:r>
            <w:proofErr w:type="spellStart"/>
            <w:r w:rsidR="007D4DD6" w:rsidRPr="005A5B28">
              <w:rPr>
                <w:rStyle w:val="QuoteChar"/>
              </w:rPr>
              <w:t>Rate:Decimal</w:t>
            </w:r>
            <w:proofErr w:type="spellEnd"/>
            <w:r w:rsidR="007D4DD6" w:rsidRPr="005A5B28">
              <w:rPr>
                <w:rStyle w:val="QuoteChar"/>
              </w:rPr>
              <w:t>};</w:t>
            </w:r>
            <w:r w:rsidR="007D4DD6">
              <w:t xml:space="preserve">” can be </w:t>
            </w:r>
            <w:r w:rsidR="00C07A50">
              <w:t xml:space="preserve">included as </w:t>
            </w:r>
            <w:r w:rsidR="00A55EF2">
              <w:t>“</w:t>
            </w:r>
            <w:proofErr w:type="spellStart"/>
            <w:r w:rsidR="00A55EF2" w:rsidRPr="005A5B28">
              <w:rPr>
                <w:rStyle w:val="QuoteChar"/>
              </w:rPr>
              <w:t>Fixings:Set</w:t>
            </w:r>
            <w:proofErr w:type="spellEnd"/>
            <w:r w:rsidR="00A55EF2" w:rsidRPr="005A5B28">
              <w:rPr>
                <w:rStyle w:val="QuoteChar"/>
              </w:rPr>
              <w:t>&lt;Fixing&gt;</w:t>
            </w:r>
            <w:r w:rsidR="00A55EF2">
              <w:t xml:space="preserve">” </w:t>
            </w:r>
            <w:r w:rsidR="005A5B28">
              <w:t>within another element</w:t>
            </w:r>
            <w:r w:rsidR="006111B2">
              <w:t>.</w:t>
            </w:r>
          </w:p>
        </w:tc>
      </w:tr>
      <w:tr w:rsidR="00C53867" w14:paraId="66A87CEE" w14:textId="77777777" w:rsidTr="00050FAB">
        <w:trPr>
          <w:cantSplit/>
        </w:trPr>
        <w:tc>
          <w:tcPr>
            <w:cnfStyle w:val="001000000000" w:firstRow="0" w:lastRow="0" w:firstColumn="1" w:lastColumn="0" w:oddVBand="0" w:evenVBand="0" w:oddHBand="0" w:evenHBand="0" w:firstRowFirstColumn="0" w:firstRowLastColumn="0" w:lastRowFirstColumn="0" w:lastRowLastColumn="0"/>
            <w:tcW w:w="1418" w:type="dxa"/>
          </w:tcPr>
          <w:p w14:paraId="6B9E34B0" w14:textId="5DA909B6" w:rsidR="00C53867" w:rsidRDefault="00C53867" w:rsidP="00B40C88">
            <w:r>
              <w:t>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p>
        </w:tc>
        <w:tc>
          <w:tcPr>
            <w:tcW w:w="8668" w:type="dxa"/>
          </w:tcPr>
          <w:p w14:paraId="00B4C5D6" w14:textId="464157C6" w:rsidR="00C53867" w:rsidRDefault="00C53867" w:rsidP="00B40C88">
            <w:pPr>
              <w:cnfStyle w:val="000000000000" w:firstRow="0" w:lastRow="0" w:firstColumn="0" w:lastColumn="0" w:oddVBand="0" w:evenVBand="0" w:oddHBand="0" w:evenHBand="0" w:firstRowFirstColumn="0" w:firstRowLastColumn="0" w:lastRowFirstColumn="0" w:lastRowLastColumn="0"/>
            </w:pPr>
            <w:r>
              <w:t xml:space="preserve">The element </w:t>
            </w:r>
            <w:r w:rsidR="006111B2">
              <w:t xml:space="preserve">will be stored in </w:t>
            </w:r>
            <w:r w:rsidR="00835A38">
              <w:t xml:space="preserve">Hiperspace using </w:t>
            </w:r>
            <w:r w:rsidR="0013228C">
              <w:t>its</w:t>
            </w:r>
            <w:r w:rsidR="00835A38">
              <w:t xml:space="preserve"> key</w:t>
            </w:r>
            <w:r w:rsidR="00E52865">
              <w:t xml:space="preserve"> with a “</w:t>
            </w:r>
            <w:r w:rsidR="00E52865" w:rsidRPr="004F03C7">
              <w:rPr>
                <w:rStyle w:val="QuoteChar"/>
              </w:rPr>
              <w:t>SetSpace</w:t>
            </w:r>
            <w:r w:rsidR="00545682">
              <w:rPr>
                <w:rStyle w:val="QuoteChar"/>
              </w:rPr>
              <w:fldChar w:fldCharType="begin"/>
            </w:r>
            <w:r w:rsidR="00545682">
              <w:instrText xml:space="preserve"> XE "</w:instrText>
            </w:r>
            <w:r w:rsidR="00545682" w:rsidRPr="00F12397">
              <w:instrText>SetSpace</w:instrText>
            </w:r>
            <w:r w:rsidR="00545682">
              <w:instrText xml:space="preserve">" </w:instrText>
            </w:r>
            <w:r w:rsidR="00545682">
              <w:rPr>
                <w:rStyle w:val="QuoteChar"/>
              </w:rPr>
              <w:fldChar w:fldCharType="end"/>
            </w:r>
            <w:r w:rsidR="00E52865" w:rsidRPr="004F03C7">
              <w:rPr>
                <w:rStyle w:val="QuoteChar"/>
              </w:rPr>
              <w:t>&lt;entity</w:t>
            </w:r>
            <w:r w:rsidR="00CC101E">
              <w:rPr>
                <w:rStyle w:val="QuoteChar"/>
              </w:rPr>
              <w:fldChar w:fldCharType="begin"/>
            </w:r>
            <w:r w:rsidR="00CC101E">
              <w:instrText xml:space="preserve"> XE "</w:instrText>
            </w:r>
            <w:r w:rsidR="00CC101E" w:rsidRPr="007E359D">
              <w:instrText>entity</w:instrText>
            </w:r>
            <w:r w:rsidR="00CC101E">
              <w:instrText xml:space="preserve">" </w:instrText>
            </w:r>
            <w:r w:rsidR="00CC101E">
              <w:rPr>
                <w:rStyle w:val="QuoteChar"/>
              </w:rPr>
              <w:fldChar w:fldCharType="end"/>
            </w:r>
            <w:r w:rsidR="00E52865" w:rsidRPr="004F03C7">
              <w:rPr>
                <w:rStyle w:val="QuoteChar"/>
              </w:rPr>
              <w:t>&gt;</w:t>
            </w:r>
            <w:r w:rsidR="004F03C7">
              <w:t xml:space="preserve">” included in the domain space for lookup.  Any references to </w:t>
            </w:r>
            <w:r w:rsidR="0071482E">
              <w:t xml:space="preserve">the entity in other elements will include </w:t>
            </w:r>
            <w:r w:rsidR="00D27248">
              <w:t xml:space="preserve">just the key, with </w:t>
            </w:r>
            <w:r w:rsidR="00066377">
              <w:t>lookup within Hiperspace as needed.</w:t>
            </w:r>
          </w:p>
          <w:p w14:paraId="2F5839A7" w14:textId="3B8E151E" w:rsidR="00937EB2" w:rsidRDefault="00937EB2" w:rsidP="00B40C88">
            <w:pPr>
              <w:cnfStyle w:val="000000000000" w:firstRow="0" w:lastRow="0" w:firstColumn="0" w:lastColumn="0" w:oddVBand="0" w:evenVBand="0" w:oddHBand="0" w:evenHBand="0" w:firstRowFirstColumn="0" w:firstRowLastColumn="0" w:lastRowFirstColumn="0" w:lastRowLastColumn="0"/>
            </w:pPr>
            <w:r>
              <w:t xml:space="preserve">Entities </w:t>
            </w:r>
            <w:r w:rsidRPr="00937EB2">
              <w:rPr>
                <w:u w:val="single"/>
              </w:rPr>
              <w:t>must</w:t>
            </w:r>
            <w:r>
              <w:t xml:space="preserve"> have a key, but </w:t>
            </w:r>
            <w:r w:rsidR="008D67D7">
              <w:t>values are optional.</w:t>
            </w:r>
          </w:p>
        </w:tc>
      </w:tr>
      <w:tr w:rsidR="00066377" w14:paraId="2D7E2788" w14:textId="77777777" w:rsidTr="00050FAB">
        <w:trPr>
          <w:cantSplit/>
        </w:trPr>
        <w:tc>
          <w:tcPr>
            <w:cnfStyle w:val="001000000000" w:firstRow="0" w:lastRow="0" w:firstColumn="1" w:lastColumn="0" w:oddVBand="0" w:evenVBand="0" w:oddHBand="0" w:evenHBand="0" w:firstRowFirstColumn="0" w:firstRowLastColumn="0" w:lastRowFirstColumn="0" w:lastRowLastColumn="0"/>
            <w:tcW w:w="1418" w:type="dxa"/>
          </w:tcPr>
          <w:p w14:paraId="65063E49" w14:textId="773C5376" w:rsidR="00066377" w:rsidRDefault="007B60B6" w:rsidP="00B40C88">
            <w:r>
              <w:lastRenderedPageBreak/>
              <w:t>segment</w:t>
            </w:r>
            <w:r w:rsidR="00CC101E">
              <w:fldChar w:fldCharType="begin"/>
            </w:r>
            <w:r w:rsidR="00CC101E">
              <w:rPr>
                <w:b w:val="0"/>
              </w:rPr>
              <w:instrText xml:space="preserve"> </w:instrText>
            </w:r>
            <w:r w:rsidR="00CC101E">
              <w:instrText xml:space="preserve">XE </w:instrText>
            </w:r>
            <w:r w:rsidR="00CC101E">
              <w:rPr>
                <w:b w:val="0"/>
              </w:rPr>
              <w:instrText>"</w:instrText>
            </w:r>
            <w:r w:rsidR="00CC101E" w:rsidRPr="00095E58">
              <w:instrText>segment</w:instrText>
            </w:r>
            <w:r w:rsidR="00CC101E">
              <w:rPr>
                <w:b w:val="0"/>
              </w:rPr>
              <w:instrText xml:space="preserve">" </w:instrText>
            </w:r>
            <w:r w:rsidR="00CC101E">
              <w:fldChar w:fldCharType="end"/>
            </w:r>
          </w:p>
        </w:tc>
        <w:tc>
          <w:tcPr>
            <w:tcW w:w="8668" w:type="dxa"/>
          </w:tcPr>
          <w:p w14:paraId="6C2A40C2" w14:textId="285EE4B7" w:rsidR="00153FB3" w:rsidRDefault="00E24889" w:rsidP="00B40C88">
            <w:pPr>
              <w:cnfStyle w:val="000000000000" w:firstRow="0" w:lastRow="0" w:firstColumn="0" w:lastColumn="0" w:oddVBand="0" w:evenVBand="0" w:oddHBand="0" w:evenHBand="0" w:firstRowFirstColumn="0" w:firstRowLastColumn="0" w:lastRowFirstColumn="0" w:lastRowLastColumn="0"/>
            </w:pPr>
            <w:r>
              <w:t>Segment</w:t>
            </w:r>
            <w:r w:rsidR="00242E98">
              <w:t xml:space="preserve">s </w:t>
            </w:r>
            <w:r w:rsidR="00E31B1A">
              <w:t xml:space="preserve">are dependent </w:t>
            </w:r>
            <w:r w:rsidR="00D43B96">
              <w:t>types of the 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rsidR="00D43B96">
              <w:t xml:space="preserve"> that is extended with them</w:t>
            </w:r>
            <w:r w:rsidR="00163029">
              <w:t xml:space="preserve">, and inherit a reference to the entity that owns them, </w:t>
            </w:r>
            <w:r w:rsidR="00C54768">
              <w:t>so “</w:t>
            </w:r>
            <w:r w:rsidR="00C54768" w:rsidRPr="006D4F93">
              <w:rPr>
                <w:rStyle w:val="QuoteChar"/>
              </w:rPr>
              <w:t>segment</w:t>
            </w:r>
            <w:r w:rsidR="00CC101E">
              <w:rPr>
                <w:rStyle w:val="QuoteChar"/>
              </w:rPr>
              <w:fldChar w:fldCharType="begin"/>
            </w:r>
            <w:r w:rsidR="00CC101E">
              <w:instrText xml:space="preserve"> XE "</w:instrText>
            </w:r>
            <w:r w:rsidR="00CC101E" w:rsidRPr="00095E58">
              <w:instrText>segment</w:instrText>
            </w:r>
            <w:r w:rsidR="00CC101E">
              <w:instrText xml:space="preserve">" </w:instrText>
            </w:r>
            <w:r w:rsidR="00CC101E">
              <w:rPr>
                <w:rStyle w:val="QuoteChar"/>
              </w:rPr>
              <w:fldChar w:fldCharType="end"/>
            </w:r>
            <w:r w:rsidR="00C54768" w:rsidRPr="006D4F93">
              <w:rPr>
                <w:rStyle w:val="QuoteChar"/>
              </w:rPr>
              <w:t xml:space="preserve"> Payment </w:t>
            </w:r>
            <w:r w:rsidR="009B0AAE" w:rsidRPr="006D4F93">
              <w:rPr>
                <w:rStyle w:val="QuoteChar"/>
              </w:rPr>
              <w:t>… {Amount:</w:t>
            </w:r>
            <w:r w:rsidR="008909BC">
              <w:rPr>
                <w:rStyle w:val="QuoteChar"/>
              </w:rPr>
              <w:t xml:space="preserve"> </w:t>
            </w:r>
            <w:r w:rsidR="009B0AAE" w:rsidRPr="006D4F93">
              <w:rPr>
                <w:rStyle w:val="QuoteChar"/>
              </w:rPr>
              <w:t>Decimal};</w:t>
            </w:r>
            <w:r w:rsidR="009B0AAE">
              <w:t xml:space="preserve">” </w:t>
            </w:r>
            <w:r w:rsidR="009D4270">
              <w:t xml:space="preserve">for Account and Book </w:t>
            </w:r>
            <w:r w:rsidR="000B733C">
              <w:t>will be generated as “</w:t>
            </w:r>
            <w:proofErr w:type="spellStart"/>
            <w:r w:rsidR="000B733C" w:rsidRPr="006D4F93">
              <w:rPr>
                <w:rStyle w:val="QuoteChar"/>
              </w:rPr>
              <w:t>AccountPayment</w:t>
            </w:r>
            <w:proofErr w:type="spellEnd"/>
            <w:r w:rsidR="000B733C">
              <w:t>” and “</w:t>
            </w:r>
            <w:proofErr w:type="spellStart"/>
            <w:r w:rsidR="000B733C" w:rsidRPr="006D4F93">
              <w:rPr>
                <w:rStyle w:val="QuoteChar"/>
              </w:rPr>
              <w:t>BookPay</w:t>
            </w:r>
            <w:r w:rsidR="00C503D4" w:rsidRPr="006D4F93">
              <w:rPr>
                <w:rStyle w:val="QuoteChar"/>
              </w:rPr>
              <w:t>ment</w:t>
            </w:r>
            <w:proofErr w:type="spellEnd"/>
            <w:r w:rsidR="00C503D4">
              <w:t>”, each concrete definition</w:t>
            </w:r>
            <w:r w:rsidR="003D679C">
              <w:fldChar w:fldCharType="begin"/>
            </w:r>
            <w:r w:rsidR="003D679C">
              <w:instrText xml:space="preserve"> XE "</w:instrText>
            </w:r>
            <w:r w:rsidR="003D679C" w:rsidRPr="00AC1EEE">
              <w:instrText>definition</w:instrText>
            </w:r>
            <w:r w:rsidR="003D679C">
              <w:instrText xml:space="preserve">" </w:instrText>
            </w:r>
            <w:r w:rsidR="003D679C">
              <w:fldChar w:fldCharType="end"/>
            </w:r>
            <w:r w:rsidR="00C503D4">
              <w:t xml:space="preserve"> including </w:t>
            </w:r>
            <w:r w:rsidR="00701656">
              <w:t xml:space="preserve">“owner” </w:t>
            </w:r>
            <w:r w:rsidR="005746BD">
              <w:t xml:space="preserve">key to refer to the </w:t>
            </w:r>
            <w:r w:rsidR="00701656">
              <w:t xml:space="preserve">Account </w:t>
            </w:r>
            <w:r w:rsidR="005746BD">
              <w:t>or Book that owns them</w:t>
            </w:r>
            <w:r w:rsidR="006D4F93">
              <w:t>.</w:t>
            </w:r>
          </w:p>
          <w:p w14:paraId="26D3513C" w14:textId="1104141C" w:rsidR="00153FB3" w:rsidRDefault="00153FB3" w:rsidP="00B40C88">
            <w:pPr>
              <w:cnfStyle w:val="000000000000" w:firstRow="0" w:lastRow="0" w:firstColumn="0" w:lastColumn="0" w:oddVBand="0" w:evenVBand="0" w:oddHBand="0" w:evenHBand="0" w:firstRowFirstColumn="0" w:firstRowLastColumn="0" w:lastRowFirstColumn="0" w:lastRowLastColumn="0"/>
            </w:pPr>
            <w:r>
              <w:t xml:space="preserve">As with </w:t>
            </w:r>
            <w:r w:rsidR="00034AB8">
              <w:t xml:space="preserve">entities, segments have a </w:t>
            </w:r>
            <w:r w:rsidR="00880BE7">
              <w:t>“</w:t>
            </w:r>
            <w:r w:rsidR="00880BE7" w:rsidRPr="00880BE7">
              <w:rPr>
                <w:rStyle w:val="QuoteChar"/>
              </w:rPr>
              <w:t>SetSpace</w:t>
            </w:r>
            <w:r w:rsidR="00545682">
              <w:rPr>
                <w:rStyle w:val="QuoteChar"/>
              </w:rPr>
              <w:fldChar w:fldCharType="begin"/>
            </w:r>
            <w:r w:rsidR="00545682">
              <w:instrText xml:space="preserve"> XE "</w:instrText>
            </w:r>
            <w:r w:rsidR="00545682" w:rsidRPr="00F12397">
              <w:instrText>SetSpace</w:instrText>
            </w:r>
            <w:r w:rsidR="00545682">
              <w:instrText xml:space="preserve">" </w:instrText>
            </w:r>
            <w:r w:rsidR="00545682">
              <w:rPr>
                <w:rStyle w:val="QuoteChar"/>
              </w:rPr>
              <w:fldChar w:fldCharType="end"/>
            </w:r>
            <w:r w:rsidR="00880BE7" w:rsidRPr="00880BE7">
              <w:rPr>
                <w:rStyle w:val="QuoteChar"/>
              </w:rPr>
              <w:t>&lt;segment</w:t>
            </w:r>
            <w:r w:rsidR="00CC101E">
              <w:rPr>
                <w:rStyle w:val="QuoteChar"/>
              </w:rPr>
              <w:fldChar w:fldCharType="begin"/>
            </w:r>
            <w:r w:rsidR="00CC101E">
              <w:instrText xml:space="preserve"> XE "</w:instrText>
            </w:r>
            <w:r w:rsidR="00CC101E" w:rsidRPr="00095E58">
              <w:instrText>segment</w:instrText>
            </w:r>
            <w:r w:rsidR="00CC101E">
              <w:instrText xml:space="preserve">" </w:instrText>
            </w:r>
            <w:r w:rsidR="00CC101E">
              <w:rPr>
                <w:rStyle w:val="QuoteChar"/>
              </w:rPr>
              <w:fldChar w:fldCharType="end"/>
            </w:r>
            <w:r w:rsidR="00880BE7" w:rsidRPr="00880BE7">
              <w:rPr>
                <w:rStyle w:val="QuoteChar"/>
              </w:rPr>
              <w:t>&gt;</w:t>
            </w:r>
            <w:r w:rsidR="00880BE7">
              <w:t xml:space="preserve">” </w:t>
            </w:r>
            <w:r w:rsidR="00034AB8">
              <w:t xml:space="preserve">reference </w:t>
            </w:r>
            <w:r w:rsidR="00880BE7">
              <w:t xml:space="preserve">in the </w:t>
            </w:r>
            <w:r w:rsidR="00A145AE">
              <w:t>domain space for lookup</w:t>
            </w:r>
            <w:r w:rsidR="00936F54">
              <w:t xml:space="preserve"> directly </w:t>
            </w:r>
            <w:r w:rsidR="008D67D7">
              <w:t xml:space="preserve">(using their </w:t>
            </w:r>
            <w:r w:rsidR="00B50855">
              <w:t xml:space="preserve">owner and </w:t>
            </w:r>
            <w:r w:rsidR="00936F54">
              <w:t xml:space="preserve">or through the owning </w:t>
            </w:r>
            <w:r w:rsidR="001D5324">
              <w:t xml:space="preserve">element.  Segments can </w:t>
            </w:r>
            <w:r w:rsidR="00864533">
              <w:t xml:space="preserve">also have segments, each of which </w:t>
            </w:r>
            <w:r w:rsidR="009C5111">
              <w:t>inherits</w:t>
            </w:r>
            <w:r w:rsidR="00CE34E2">
              <w:t xml:space="preserve"> the owner reference to the elements that </w:t>
            </w:r>
            <w:r w:rsidR="00EE4590">
              <w:t>are</w:t>
            </w:r>
            <w:r w:rsidR="00CE34E2">
              <w:t xml:space="preserve"> extended with them.</w:t>
            </w:r>
          </w:p>
          <w:p w14:paraId="3B9064F7" w14:textId="5DF6B14B" w:rsidR="00CE34E2" w:rsidRDefault="007A509F" w:rsidP="00B40C88">
            <w:pPr>
              <w:cnfStyle w:val="000000000000" w:firstRow="0" w:lastRow="0" w:firstColumn="0" w:lastColumn="0" w:oddVBand="0" w:evenVBand="0" w:oddHBand="0" w:evenHBand="0" w:firstRowFirstColumn="0" w:firstRowLastColumn="0" w:lastRowFirstColumn="0" w:lastRowLastColumn="0"/>
            </w:pPr>
            <w:r>
              <w:t xml:space="preserve">Segments can be added to Hiperspace without reference to </w:t>
            </w:r>
            <w:r w:rsidR="005652D0">
              <w:t>the owning element (</w:t>
            </w:r>
            <w:r w:rsidR="00045720">
              <w:t xml:space="preserve">for </w:t>
            </w:r>
            <w:r w:rsidR="005652D0">
              <w:t>immutable (i.e. not Versioned)</w:t>
            </w:r>
            <w:r w:rsidR="00045720">
              <w:t xml:space="preserve"> entities this is the only way to add them</w:t>
            </w:r>
            <w:r w:rsidR="00497806">
              <w:t>)</w:t>
            </w:r>
            <w:r w:rsidR="00A16FEB">
              <w:t xml:space="preserve">. </w:t>
            </w:r>
          </w:p>
        </w:tc>
      </w:tr>
      <w:tr w:rsidR="00153FB3" w14:paraId="7DA3E4FB" w14:textId="77777777" w:rsidTr="00050FAB">
        <w:trPr>
          <w:cantSplit/>
        </w:trPr>
        <w:tc>
          <w:tcPr>
            <w:cnfStyle w:val="001000000000" w:firstRow="0" w:lastRow="0" w:firstColumn="1" w:lastColumn="0" w:oddVBand="0" w:evenVBand="0" w:oddHBand="0" w:evenHBand="0" w:firstRowFirstColumn="0" w:firstRowLastColumn="0" w:lastRowFirstColumn="0" w:lastRowLastColumn="0"/>
            <w:tcW w:w="1418" w:type="dxa"/>
          </w:tcPr>
          <w:p w14:paraId="474AA863" w14:textId="0E14B245" w:rsidR="00153FB3" w:rsidRDefault="00153FB3" w:rsidP="00B40C88">
            <w:r>
              <w:t>aspect</w:t>
            </w:r>
            <w:r w:rsidR="00CC101E">
              <w:fldChar w:fldCharType="begin"/>
            </w:r>
            <w:r w:rsidR="00CC101E">
              <w:instrText xml:space="preserve"> XE "</w:instrText>
            </w:r>
            <w:r w:rsidR="00CC101E" w:rsidRPr="00453FC7">
              <w:instrText>aspect</w:instrText>
            </w:r>
            <w:r w:rsidR="00CC101E">
              <w:instrText xml:space="preserve">" </w:instrText>
            </w:r>
            <w:r w:rsidR="00CC101E">
              <w:fldChar w:fldCharType="end"/>
            </w:r>
          </w:p>
        </w:tc>
        <w:tc>
          <w:tcPr>
            <w:tcW w:w="8668" w:type="dxa"/>
          </w:tcPr>
          <w:p w14:paraId="07EB278F" w14:textId="4231BCB1" w:rsidR="00153FB3" w:rsidRDefault="00153FB3" w:rsidP="00B40C88">
            <w:pPr>
              <w:cnfStyle w:val="000000000000" w:firstRow="0" w:lastRow="0" w:firstColumn="0" w:lastColumn="0" w:oddVBand="0" w:evenVBand="0" w:oddHBand="0" w:evenHBand="0" w:firstRowFirstColumn="0" w:firstRowLastColumn="0" w:lastRowFirstColumn="0" w:lastRowLastColumn="0"/>
            </w:pPr>
            <w:r>
              <w:t>Aspects</w:t>
            </w:r>
            <w:r w:rsidR="00034AB8">
              <w:t xml:space="preserve"> </w:t>
            </w:r>
            <w:r w:rsidR="00A16FEB">
              <w:t xml:space="preserve">are like </w:t>
            </w:r>
            <w:r w:rsidR="00F26712">
              <w:t>segments but</w:t>
            </w:r>
            <w:r w:rsidR="008C330B">
              <w:t xml:space="preserve"> </w:t>
            </w:r>
            <w:r w:rsidR="008C330B" w:rsidRPr="008C330B">
              <w:rPr>
                <w:u w:val="single"/>
              </w:rPr>
              <w:t>must not</w:t>
            </w:r>
            <w:r w:rsidR="008C330B">
              <w:t xml:space="preserve"> have keys</w:t>
            </w:r>
            <w:r w:rsidR="0023720D">
              <w:t xml:space="preserve"> since they are </w:t>
            </w:r>
            <w:r w:rsidR="000F418E">
              <w:t xml:space="preserve">fully </w:t>
            </w:r>
            <w:r w:rsidR="0023720D">
              <w:t xml:space="preserve">identified </w:t>
            </w:r>
            <w:r w:rsidR="000F418E">
              <w:t xml:space="preserve">by </w:t>
            </w:r>
            <w:r w:rsidR="004E688B">
              <w:t xml:space="preserve">the element that owns them.  </w:t>
            </w:r>
            <w:r w:rsidR="006A5EC1">
              <w:t>In the generated code, they are referenced like an attribute</w:t>
            </w:r>
            <w:r w:rsidR="0008179C">
              <w:t xml:space="preserve"> since we know there will only be one of them.</w:t>
            </w:r>
          </w:p>
          <w:p w14:paraId="13DB8589" w14:textId="2655E961" w:rsidR="006701D6" w:rsidRDefault="006701D6" w:rsidP="00B40C88">
            <w:pPr>
              <w:cnfStyle w:val="000000000000" w:firstRow="0" w:lastRow="0" w:firstColumn="0" w:lastColumn="0" w:oddVBand="0" w:evenVBand="0" w:oddHBand="0" w:evenHBand="0" w:firstRowFirstColumn="0" w:firstRowLastColumn="0" w:lastRowFirstColumn="0" w:lastRowLastColumn="0"/>
            </w:pPr>
            <w:r>
              <w:t>Aspects are especially useful for information that is not known when an 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t xml:space="preserve"> is created</w:t>
            </w:r>
            <w:r w:rsidR="00696D4E">
              <w:t xml:space="preserve">, or that can change later. </w:t>
            </w:r>
            <w:r w:rsidR="00B834D4">
              <w:t xml:space="preserve">Examples include </w:t>
            </w:r>
            <w:r w:rsidR="00BC1241">
              <w:t>closing price, or business-status.</w:t>
            </w:r>
          </w:p>
          <w:p w14:paraId="162AA90C" w14:textId="4F0CBD5F" w:rsidR="00BC1241" w:rsidRDefault="00BC1241" w:rsidP="00B40C88">
            <w:pPr>
              <w:cnfStyle w:val="000000000000" w:firstRow="0" w:lastRow="0" w:firstColumn="0" w:lastColumn="0" w:oddVBand="0" w:evenVBand="0" w:oddHBand="0" w:evenHBand="0" w:firstRowFirstColumn="0" w:firstRowLastColumn="0" w:lastRowFirstColumn="0" w:lastRowLastColumn="0"/>
            </w:pPr>
            <w:r>
              <w:t>As with entit</w:t>
            </w:r>
            <w:r w:rsidR="00F15F2B">
              <w:t>ies and segments, aspects can be referenced directly in Hiperspace.</w:t>
            </w:r>
          </w:p>
        </w:tc>
      </w:tr>
      <w:tr w:rsidR="00CF7305" w14:paraId="4C61FF97" w14:textId="77777777" w:rsidTr="00050FAB">
        <w:trPr>
          <w:cantSplit/>
        </w:trPr>
        <w:tc>
          <w:tcPr>
            <w:cnfStyle w:val="001000000000" w:firstRow="0" w:lastRow="0" w:firstColumn="1" w:lastColumn="0" w:oddVBand="0" w:evenVBand="0" w:oddHBand="0" w:evenHBand="0" w:firstRowFirstColumn="0" w:firstRowLastColumn="0" w:lastRowFirstColumn="0" w:lastRowLastColumn="0"/>
            <w:tcW w:w="1418" w:type="dxa"/>
          </w:tcPr>
          <w:p w14:paraId="34065B71" w14:textId="641F851C" w:rsidR="00CF7305" w:rsidRDefault="00CF7305" w:rsidP="00B40C88">
            <w:r>
              <w:t>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p>
        </w:tc>
        <w:tc>
          <w:tcPr>
            <w:tcW w:w="8668" w:type="dxa"/>
          </w:tcPr>
          <w:p w14:paraId="72EEC0A9" w14:textId="37998CD3" w:rsidR="00CF7305" w:rsidRDefault="00522881" w:rsidP="00B40C88">
            <w:pPr>
              <w:cnfStyle w:val="000000000000" w:firstRow="0" w:lastRow="0" w:firstColumn="0" w:lastColumn="0" w:oddVBand="0" w:evenVBand="0" w:oddHBand="0" w:evenHBand="0" w:firstRowFirstColumn="0" w:firstRowLastColumn="0" w:lastRowFirstColumn="0" w:lastRowLastColumn="0"/>
            </w:pPr>
            <w:r>
              <w:t>Views</w:t>
            </w:r>
            <w:r w:rsidR="00A522A1">
              <w:fldChar w:fldCharType="begin"/>
            </w:r>
            <w:r w:rsidR="00A522A1">
              <w:instrText xml:space="preserve"> XE "</w:instrText>
            </w:r>
            <w:r w:rsidR="00A522A1" w:rsidRPr="00051B4C">
              <w:instrText>Views</w:instrText>
            </w:r>
            <w:r w:rsidR="00A522A1">
              <w:instrText xml:space="preserve">" </w:instrText>
            </w:r>
            <w:r w:rsidR="00A522A1">
              <w:fldChar w:fldCharType="end"/>
            </w:r>
            <w:r>
              <w:t xml:space="preserve"> </w:t>
            </w:r>
            <w:r w:rsidR="00E562D6">
              <w:t xml:space="preserve">are not stored directly within </w:t>
            </w:r>
            <w:r w:rsidR="005C0995">
              <w:t>HiperSpace</w:t>
            </w:r>
            <w:r w:rsidR="00AE3B48">
              <w:t xml:space="preserve"> but</w:t>
            </w:r>
            <w:r w:rsidR="002D309D">
              <w:t xml:space="preserve"> do have a SetSpace</w:t>
            </w:r>
            <w:r w:rsidR="00545682">
              <w:fldChar w:fldCharType="begin"/>
            </w:r>
            <w:r w:rsidR="00545682">
              <w:instrText xml:space="preserve"> XE "</w:instrText>
            </w:r>
            <w:r w:rsidR="00545682" w:rsidRPr="00F12397">
              <w:instrText>SetSpace</w:instrText>
            </w:r>
            <w:r w:rsidR="00545682">
              <w:instrText xml:space="preserve">" </w:instrText>
            </w:r>
            <w:r w:rsidR="00545682">
              <w:fldChar w:fldCharType="end"/>
            </w:r>
            <w:r w:rsidR="002D309D">
              <w:t>&lt;view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2D309D">
              <w:t xml:space="preserve">&gt; for direct lookup.  </w:t>
            </w:r>
            <w:r w:rsidR="00785DB7">
              <w:t xml:space="preserve">Lookup of a view in a domain space will enumerate </w:t>
            </w:r>
            <w:r w:rsidR="00427EF7">
              <w:t>every element that includes the view in its definition</w:t>
            </w:r>
            <w:r w:rsidR="003D679C">
              <w:fldChar w:fldCharType="begin"/>
            </w:r>
            <w:r w:rsidR="003D679C">
              <w:instrText xml:space="preserve"> XE "</w:instrText>
            </w:r>
            <w:r w:rsidR="003D679C" w:rsidRPr="00AC1EEE">
              <w:instrText>definition</w:instrText>
            </w:r>
            <w:r w:rsidR="003D679C">
              <w:instrText xml:space="preserve">" </w:instrText>
            </w:r>
            <w:r w:rsidR="003D679C">
              <w:fldChar w:fldCharType="end"/>
            </w:r>
            <w:r w:rsidR="00427EF7">
              <w:t>.</w:t>
            </w:r>
            <w:r w:rsidR="007515A4">
              <w:t xml:space="preserve"> The view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7515A4">
              <w:t xml:space="preserve"> is used for </w:t>
            </w:r>
            <w:r w:rsidR="00145E26">
              <w:t>“</w:t>
            </w:r>
            <w:r w:rsidR="00145E26" w:rsidRPr="00145E26">
              <w:rPr>
                <w:rStyle w:val="QuoteChar"/>
              </w:rPr>
              <w:t>Node</w:t>
            </w:r>
            <w:r w:rsidR="001231C9">
              <w:rPr>
                <w:rStyle w:val="QuoteChar"/>
              </w:rPr>
              <w:fldChar w:fldCharType="begin"/>
            </w:r>
            <w:r w:rsidR="001231C9">
              <w:instrText xml:space="preserve"> XE "</w:instrText>
            </w:r>
            <w:r w:rsidR="001231C9" w:rsidRPr="007608C9">
              <w:instrText>Node</w:instrText>
            </w:r>
            <w:r w:rsidR="001231C9">
              <w:instrText xml:space="preserve">" </w:instrText>
            </w:r>
            <w:r w:rsidR="001231C9">
              <w:rPr>
                <w:rStyle w:val="QuoteChar"/>
              </w:rPr>
              <w:fldChar w:fldCharType="end"/>
            </w:r>
            <w:r w:rsidR="00145E26">
              <w:t>” and “</w:t>
            </w:r>
            <w:r w:rsidR="00145E26" w:rsidRPr="00145E26">
              <w:rPr>
                <w:rStyle w:val="QuoteChar"/>
              </w:rPr>
              <w:t>Edge</w:t>
            </w:r>
            <w:r w:rsidR="00145E26">
              <w:t>” to view the SubSpace</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rsidR="00145E26">
              <w:t xml:space="preserve"> </w:t>
            </w:r>
            <w:r w:rsidR="00FE541E">
              <w:t>as if it was a graph database.</w:t>
            </w:r>
          </w:p>
        </w:tc>
      </w:tr>
    </w:tbl>
    <w:p w14:paraId="48A910A1" w14:textId="77777777" w:rsidR="00387349" w:rsidRDefault="00387349" w:rsidP="00B40C88"/>
    <w:p w14:paraId="10D50EE2" w14:textId="7EA321DC" w:rsidR="0050194C" w:rsidRDefault="0050194C" w:rsidP="00175047">
      <w:pPr>
        <w:pStyle w:val="Heading3"/>
        <w:rPr>
          <w:lang w:val="en-GB"/>
        </w:rPr>
      </w:pPr>
      <w:bookmarkStart w:id="26" w:name="_Toc155040871"/>
      <w:r>
        <w:rPr>
          <w:lang w:val="en-GB"/>
        </w:rPr>
        <w:t>Documentation</w:t>
      </w:r>
      <w:bookmarkEnd w:id="26"/>
      <w:r w:rsidR="00CC101E">
        <w:rPr>
          <w:lang w:val="en-GB"/>
        </w:rPr>
        <w:fldChar w:fldCharType="begin"/>
      </w:r>
      <w:r w:rsidR="00CC101E">
        <w:instrText xml:space="preserve"> XE "</w:instrText>
      </w:r>
      <w:r w:rsidR="00CC101E" w:rsidRPr="00044656">
        <w:rPr>
          <w:lang w:val="en-GB"/>
        </w:rPr>
        <w:instrText>Documentation</w:instrText>
      </w:r>
      <w:r w:rsidR="00CC101E">
        <w:instrText xml:space="preserve">" </w:instrText>
      </w:r>
      <w:r w:rsidR="00CC101E">
        <w:rPr>
          <w:lang w:val="en-GB"/>
        </w:rPr>
        <w:fldChar w:fldCharType="end"/>
      </w:r>
    </w:p>
    <w:p w14:paraId="02D337CB" w14:textId="058AD5F4" w:rsidR="0050194C" w:rsidRDefault="00AB7889" w:rsidP="0050194C">
      <w:r>
        <w:object w:dxaOrig="4530" w:dyaOrig="646" w14:anchorId="4FF1AD1B">
          <v:shape id="_x0000_i1027" type="#_x0000_t75" style="width:226.9pt;height:31.8pt" o:ole="">
            <v:imagedata r:id="rId27" o:title=""/>
          </v:shape>
          <o:OLEObject Type="Embed" ProgID="Visio.Drawing.15" ShapeID="_x0000_i1027" DrawAspect="Content" ObjectID="_1765656364" r:id="rId28"/>
        </w:object>
      </w:r>
    </w:p>
    <w:p w14:paraId="6750E8A3" w14:textId="1A285DC4" w:rsidR="004240D5" w:rsidRDefault="00346A5E" w:rsidP="0050194C">
      <w:r>
        <w:lastRenderedPageBreak/>
        <w:t>Documentation</w:t>
      </w:r>
      <w:r w:rsidR="00CC101E">
        <w:fldChar w:fldCharType="begin"/>
      </w:r>
      <w:r w:rsidR="00CC101E">
        <w:instrText xml:space="preserve"> XE "</w:instrText>
      </w:r>
      <w:r w:rsidR="00CC101E" w:rsidRPr="00044656">
        <w:rPr>
          <w:lang w:val="en-GB"/>
        </w:rPr>
        <w:instrText>Documentation</w:instrText>
      </w:r>
      <w:r w:rsidR="00CC101E">
        <w:instrText xml:space="preserve">" </w:instrText>
      </w:r>
      <w:r w:rsidR="00CC101E">
        <w:fldChar w:fldCharType="end"/>
      </w:r>
      <w:r>
        <w:t xml:space="preserve"> </w:t>
      </w:r>
      <w:r w:rsidR="00BB1C8C">
        <w:t>is delimited by double-quotes and can include any number of lines</w:t>
      </w:r>
      <w:r w:rsidR="00022834">
        <w:t>,</w:t>
      </w:r>
      <w:r w:rsidR="00BB1C8C">
        <w:t xml:space="preserve"> HTML documentation </w:t>
      </w:r>
      <w:r w:rsidR="003228CB">
        <w:t xml:space="preserve">or markdown text.  The documentation is added to the generated code as </w:t>
      </w:r>
      <w:r w:rsidR="00CD5BBD">
        <w:t xml:space="preserve">summary comments that are included in tool-tip information when the </w:t>
      </w:r>
      <w:r w:rsidR="008102C8">
        <w:t>domain model is used by a developer.</w:t>
      </w:r>
    </w:p>
    <w:p w14:paraId="78D7AE12" w14:textId="25EF9813" w:rsidR="008102C8" w:rsidRDefault="00BC36DC" w:rsidP="0050194C">
      <w:r>
        <w:t>The</w:t>
      </w:r>
      <w:r w:rsidR="00F46944">
        <w:t>y</w:t>
      </w:r>
      <w:r>
        <w:t xml:space="preserve"> are distinct from “</w:t>
      </w:r>
      <w:r w:rsidRPr="00263BF4">
        <w:rPr>
          <w:rStyle w:val="QuoteChar"/>
        </w:rPr>
        <w:t>/* … */</w:t>
      </w:r>
      <w:r>
        <w:t xml:space="preserve">” comments </w:t>
      </w:r>
      <w:r w:rsidR="00263BF4">
        <w:t>and can be applied to any element, field,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263BF4">
        <w:t xml:space="preserve"> or </w:t>
      </w:r>
      <w:r w:rsidR="00E361D1">
        <w:t>extent.</w:t>
      </w:r>
    </w:p>
    <w:p w14:paraId="1B24418F" w14:textId="13A192B1" w:rsidR="00D05603" w:rsidRDefault="00310D2D" w:rsidP="0050194C">
      <w:r>
        <w:t xml:space="preserve">When </w:t>
      </w:r>
      <w:r w:rsidR="00DF75E4">
        <w:t>the XMI</w:t>
      </w:r>
      <w:r w:rsidR="00956394">
        <w:rPr>
          <w:rStyle w:val="EndnoteReference"/>
        </w:rPr>
        <w:endnoteReference w:id="35"/>
      </w:r>
      <w:r w:rsidR="00DF75E4">
        <w:t xml:space="preserve"> export/import</w:t>
      </w:r>
      <w:r w:rsidR="00E86F73">
        <w:fldChar w:fldCharType="begin"/>
      </w:r>
      <w:r w:rsidR="00E86F73">
        <w:instrText xml:space="preserve"> XE "</w:instrText>
      </w:r>
      <w:r w:rsidR="00E86F73" w:rsidRPr="00BB58E2">
        <w:instrText>import</w:instrText>
      </w:r>
      <w:r w:rsidR="00E86F73">
        <w:instrText xml:space="preserve">" </w:instrText>
      </w:r>
      <w:r w:rsidR="00E86F73">
        <w:fldChar w:fldCharType="end"/>
      </w:r>
      <w:r w:rsidR="00DF75E4">
        <w:t xml:space="preserve"> is </w:t>
      </w:r>
      <w:r w:rsidR="00956394">
        <w:t xml:space="preserve">selected </w:t>
      </w:r>
      <w:r w:rsidR="00DF75E4">
        <w:t>by a command line tool</w:t>
      </w:r>
      <w:r w:rsidR="00956394">
        <w:t>, the documentation is synchronized with a modelling tool.</w:t>
      </w:r>
    </w:p>
    <w:p w14:paraId="0AC5876A" w14:textId="77777777" w:rsidR="00CF5AA9" w:rsidRPr="0050194C" w:rsidRDefault="00CF5AA9" w:rsidP="0050194C">
      <w:pPr>
        <w:rPr>
          <w:lang w:val="en-GB"/>
        </w:rPr>
      </w:pPr>
    </w:p>
    <w:p w14:paraId="061097F0" w14:textId="68AFAF37" w:rsidR="00684A98" w:rsidRDefault="00175047" w:rsidP="00175047">
      <w:pPr>
        <w:pStyle w:val="Heading3"/>
        <w:rPr>
          <w:lang w:val="en-GB"/>
        </w:rPr>
      </w:pPr>
      <w:bookmarkStart w:id="27" w:name="_Toc155040872"/>
      <w:r>
        <w:rPr>
          <w:lang w:val="en-GB"/>
        </w:rPr>
        <w:t>Propert</w:t>
      </w:r>
      <w:r w:rsidR="00195898">
        <w:rPr>
          <w:lang w:val="en-GB"/>
        </w:rPr>
        <w:t>y</w:t>
      </w:r>
      <w:bookmarkEnd w:id="27"/>
      <w:r w:rsidR="00CC101E">
        <w:rPr>
          <w:lang w:val="en-GB"/>
        </w:rPr>
        <w:fldChar w:fldCharType="begin"/>
      </w:r>
      <w:r w:rsidR="00CC101E">
        <w:instrText xml:space="preserve"> XE "</w:instrText>
      </w:r>
      <w:r w:rsidR="00CC101E" w:rsidRPr="00234184">
        <w:rPr>
          <w:lang w:val="en-GB"/>
        </w:rPr>
        <w:instrText>Property</w:instrText>
      </w:r>
      <w:r w:rsidR="00CC101E">
        <w:instrText xml:space="preserve">" </w:instrText>
      </w:r>
      <w:r w:rsidR="00CC101E">
        <w:rPr>
          <w:lang w:val="en-GB"/>
        </w:rPr>
        <w:fldChar w:fldCharType="end"/>
      </w:r>
    </w:p>
    <w:p w14:paraId="24F10BC7" w14:textId="73465293" w:rsidR="00F67F22" w:rsidRPr="00684A98" w:rsidRDefault="00B613BC" w:rsidP="003067A7">
      <w:pPr>
        <w:rPr>
          <w:lang w:val="en-GB"/>
        </w:rPr>
      </w:pPr>
      <w:r>
        <w:object w:dxaOrig="9180" w:dyaOrig="2716" w14:anchorId="6A7A5CC8">
          <v:shape id="_x0000_i1028" type="#_x0000_t75" style="width:458.8pt;height:135.65pt" o:ole="">
            <v:imagedata r:id="rId29" o:title=""/>
          </v:shape>
          <o:OLEObject Type="Embed" ProgID="Visio.Drawing.15" ShapeID="_x0000_i1028" DrawAspect="Content" ObjectID="_1765656365" r:id="rId30"/>
        </w:object>
      </w:r>
    </w:p>
    <w:p w14:paraId="39E26281" w14:textId="45787ED8" w:rsidR="00BE360C" w:rsidRDefault="00EA280E" w:rsidP="00F67F22">
      <w:r>
        <w:t xml:space="preserve">There can </w:t>
      </w:r>
      <w:r w:rsidR="007C3326">
        <w:t xml:space="preserve">be </w:t>
      </w:r>
      <w:r>
        <w:t xml:space="preserve">a single </w:t>
      </w:r>
      <w:r w:rsidR="00324C0B">
        <w:t>property,</w:t>
      </w:r>
      <w:r>
        <w:t xml:space="preserve"> or </w:t>
      </w:r>
      <w:r w:rsidR="001B2466">
        <w:t>several</w:t>
      </w:r>
      <w:r>
        <w:t xml:space="preserve"> properties separated by </w:t>
      </w:r>
      <w:r w:rsidR="001B2466">
        <w:t xml:space="preserve">commas. Each property </w:t>
      </w:r>
      <w:r w:rsidR="007C3326">
        <w:t xml:space="preserve">can optionally include parameters. </w:t>
      </w:r>
      <w:r w:rsidR="00206CFC">
        <w:t xml:space="preserve">There can be a single </w:t>
      </w:r>
      <w:r w:rsidR="00BC3639">
        <w:t>parameter,</w:t>
      </w:r>
      <w:r w:rsidR="00206CFC">
        <w:t xml:space="preserve"> or several </w:t>
      </w:r>
      <w:r w:rsidR="005A2506">
        <w:t>separated by commas.</w:t>
      </w:r>
    </w:p>
    <w:p w14:paraId="514D2D60" w14:textId="6E57B370" w:rsidR="002F1A87" w:rsidRDefault="00AE6808" w:rsidP="00F67F22">
      <w:r>
        <w:t xml:space="preserve">The most common property is @Versioned, that indicates that </w:t>
      </w:r>
      <w:r w:rsidR="00B35E52">
        <w:t xml:space="preserve">an unlimited number of versions can be stored within a Hiperspace </w:t>
      </w:r>
      <w:r w:rsidR="00CF1563">
        <w:t>together with an “AsAt</w:t>
      </w:r>
      <w:r w:rsidR="0002566B">
        <w:fldChar w:fldCharType="begin"/>
      </w:r>
      <w:r w:rsidR="0002566B">
        <w:instrText xml:space="preserve"> XE "</w:instrText>
      </w:r>
      <w:r w:rsidR="0002566B" w:rsidRPr="00CE3077">
        <w:instrText>AsAt</w:instrText>
      </w:r>
      <w:r w:rsidR="0002566B">
        <w:instrText xml:space="preserve">" </w:instrText>
      </w:r>
      <w:r w:rsidR="0002566B">
        <w:fldChar w:fldCharType="end"/>
      </w:r>
      <w:r w:rsidR="00CF1563">
        <w:t>” timestamp</w:t>
      </w:r>
      <w:r w:rsidR="002C4F6E">
        <w:t xml:space="preserve">. </w:t>
      </w:r>
      <w:r w:rsidR="002F1A87">
        <w:t>Properties included in the generated code</w:t>
      </w:r>
      <w:r w:rsidR="0017546E">
        <w:t>.</w:t>
      </w:r>
    </w:p>
    <w:p w14:paraId="7D29F40C" w14:textId="054D4251" w:rsidR="0017546E" w:rsidRDefault="009C61C5" w:rsidP="00282264">
      <w:pPr>
        <w:pStyle w:val="NoSpacing"/>
      </w:pPr>
      <w:r>
        <w:t xml:space="preserve">For example, the following property indicates that the element </w:t>
      </w:r>
      <w:r w:rsidR="00282264">
        <w:t xml:space="preserve">includes the Entity Framework annotation and is versioned in </w:t>
      </w:r>
      <w:r w:rsidR="00324C0B">
        <w:t>Hiperspace.</w:t>
      </w:r>
    </w:p>
    <w:p w14:paraId="408182AC" w14:textId="220BB66E" w:rsidR="00BB5BC8" w:rsidRDefault="0017546E" w:rsidP="00820024">
      <w:pPr>
        <w:pStyle w:val="Quote"/>
      </w:pPr>
      <w:r w:rsidRPr="0017546E">
        <w:t xml:space="preserve">@Table </w:t>
      </w:r>
      <w:proofErr w:type="gramStart"/>
      <w:r w:rsidRPr="0017546E">
        <w:t>( "</w:t>
      </w:r>
      <w:proofErr w:type="spellStart"/>
      <w:proofErr w:type="gramEnd"/>
      <w:r w:rsidRPr="0017546E">
        <w:t>t_object</w:t>
      </w:r>
      <w:proofErr w:type="spellEnd"/>
      <w:r w:rsidRPr="0017546E">
        <w:t>" ), Versioned</w:t>
      </w:r>
    </w:p>
    <w:p w14:paraId="55B47035" w14:textId="767099F6" w:rsidR="000E4A05" w:rsidRPr="000E4A05" w:rsidRDefault="000E4A05" w:rsidP="000E4A05">
      <w:pPr>
        <w:pStyle w:val="Quote"/>
      </w:pPr>
      <w:r>
        <w:t xml:space="preserve">// </w:t>
      </w:r>
      <w:r w:rsidR="006544B3">
        <w:t>is a</w:t>
      </w:r>
      <w:r>
        <w:t xml:space="preserve">dded to C# </w:t>
      </w:r>
      <w:r w:rsidR="0031686A">
        <w:t xml:space="preserve">source </w:t>
      </w:r>
      <w:r>
        <w:t xml:space="preserve">as </w:t>
      </w:r>
    </w:p>
    <w:p w14:paraId="5F7A2C8D" w14:textId="14A25B6A" w:rsidR="00A649FD" w:rsidRPr="00A649FD" w:rsidRDefault="00A649FD" w:rsidP="0031686A">
      <w:pPr>
        <w:pStyle w:val="Quote"/>
      </w:pPr>
      <w:r>
        <w:t xml:space="preserve">[Table </w:t>
      </w:r>
      <w:proofErr w:type="gramStart"/>
      <w:r w:rsidRPr="0017546E">
        <w:t>( "</w:t>
      </w:r>
      <w:proofErr w:type="spellStart"/>
      <w:proofErr w:type="gramEnd"/>
      <w:r w:rsidRPr="0017546E">
        <w:t>t_object</w:t>
      </w:r>
      <w:proofErr w:type="spellEnd"/>
      <w:r w:rsidRPr="0017546E">
        <w:t>" ), Versioned</w:t>
      </w:r>
      <w:r>
        <w:t xml:space="preserve">] </w:t>
      </w:r>
    </w:p>
    <w:p w14:paraId="2BA56354" w14:textId="77777777" w:rsidR="0031686A" w:rsidRDefault="0031686A">
      <w:pPr>
        <w:rPr>
          <w:rFonts w:asciiTheme="majorHAnsi" w:eastAsiaTheme="majorEastAsia" w:hAnsiTheme="majorHAnsi" w:cstheme="majorBidi"/>
          <w:b/>
          <w:sz w:val="36"/>
          <w:szCs w:val="24"/>
        </w:rPr>
      </w:pPr>
      <w:r>
        <w:br w:type="page"/>
      </w:r>
    </w:p>
    <w:p w14:paraId="284716A7" w14:textId="06D5745F" w:rsidR="00195898" w:rsidRDefault="00E92F25" w:rsidP="00E92F25">
      <w:pPr>
        <w:pStyle w:val="Heading3"/>
      </w:pPr>
      <w:bookmarkStart w:id="28" w:name="_Toc155040873"/>
      <w:r>
        <w:lastRenderedPageBreak/>
        <w:t>Name</w:t>
      </w:r>
      <w:bookmarkEnd w:id="28"/>
      <w:r w:rsidR="00F4348F">
        <w:fldChar w:fldCharType="begin"/>
      </w:r>
      <w:r w:rsidR="00F4348F">
        <w:instrText xml:space="preserve"> XE "</w:instrText>
      </w:r>
      <w:r w:rsidR="00F4348F" w:rsidRPr="00943983">
        <w:instrText>Name</w:instrText>
      </w:r>
      <w:r w:rsidR="00F4348F">
        <w:instrText xml:space="preserve">" </w:instrText>
      </w:r>
      <w:r w:rsidR="00F4348F">
        <w:fldChar w:fldCharType="end"/>
      </w:r>
    </w:p>
    <w:p w14:paraId="5F592BB3" w14:textId="663F6535" w:rsidR="00E132B1" w:rsidRPr="00E132B1" w:rsidRDefault="00103AA2" w:rsidP="00E132B1">
      <w:r>
        <w:object w:dxaOrig="8025" w:dyaOrig="2355" w14:anchorId="69CC860C">
          <v:shape id="_x0000_i1029" type="#_x0000_t75" style="width:401pt;height:118.05pt" o:ole="">
            <v:imagedata r:id="rId31" o:title=""/>
          </v:shape>
          <o:OLEObject Type="Embed" ProgID="Visio.Drawing.15" ShapeID="_x0000_i1029" DrawAspect="Content" ObjectID="_1765656366" r:id="rId32"/>
        </w:object>
      </w:r>
    </w:p>
    <w:p w14:paraId="71FCED0E" w14:textId="04B6A4DF" w:rsidR="00E92F25" w:rsidRDefault="00E92F25" w:rsidP="00E92F25">
      <w:r>
        <w:t>Names are</w:t>
      </w:r>
      <w:r w:rsidR="007F526B">
        <w:t xml:space="preserve"> normally just a reference, but </w:t>
      </w:r>
      <w:r w:rsidR="004B46B1">
        <w:t>can be generic</w:t>
      </w:r>
      <w:r w:rsidR="008B3CB5">
        <w:t xml:space="preserve"> with {“&lt;”, “&gt;”} separating the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8B3CB5">
        <w:t xml:space="preserve"> parameters</w:t>
      </w:r>
      <w:r w:rsidR="008B2063">
        <w:t xml:space="preserve">. </w:t>
      </w:r>
      <w:r w:rsidR="00F34B06">
        <w:t xml:space="preserve">Entities </w:t>
      </w:r>
      <w:r w:rsidR="00C40699">
        <w:t>cannot have generic parameters</w:t>
      </w:r>
      <w:r w:rsidR="00E0388D">
        <w:t xml:space="preserve">, but all other generic types will be expanded </w:t>
      </w:r>
      <w:r w:rsidR="00130037">
        <w:t xml:space="preserve">during compilation (except List&lt;T&gt; and Set&lt;T&gt; </w:t>
      </w:r>
      <w:r w:rsidR="005F43B2">
        <w:t>which are directly supported)</w:t>
      </w:r>
    </w:p>
    <w:p w14:paraId="429DF763" w14:textId="5B16C6CE" w:rsidR="000C59BF" w:rsidRDefault="000C59BF" w:rsidP="00E92F25">
      <w:r>
        <w:t xml:space="preserve">Names will be resolved </w:t>
      </w:r>
      <w:r w:rsidR="009C182D">
        <w:t xml:space="preserve">during compilation of the </w:t>
      </w:r>
      <w:proofErr w:type="spellStart"/>
      <w:r w:rsidR="009C182D">
        <w:t>hilang</w:t>
      </w:r>
      <w:proofErr w:type="spellEnd"/>
      <w:r w:rsidR="009C182D">
        <w:t xml:space="preserve"> file into source code for the target language</w:t>
      </w:r>
      <w:r w:rsidR="007B2C62">
        <w:rPr>
          <w:rStyle w:val="EndnoteReference"/>
        </w:rPr>
        <w:endnoteReference w:id="36"/>
      </w:r>
    </w:p>
    <w:p w14:paraId="437B05CB" w14:textId="109010A1" w:rsidR="004C7A92" w:rsidRDefault="004C7A92" w:rsidP="004C7A92">
      <w:pPr>
        <w:pStyle w:val="Heading3"/>
      </w:pPr>
      <w:bookmarkStart w:id="29" w:name="_Toc155040874"/>
      <w:r>
        <w:t>Reference</w:t>
      </w:r>
      <w:bookmarkEnd w:id="29"/>
      <w:r w:rsidR="00F4348F">
        <w:fldChar w:fldCharType="begin"/>
      </w:r>
      <w:r w:rsidR="00F4348F">
        <w:instrText xml:space="preserve"> XE "</w:instrText>
      </w:r>
      <w:r w:rsidR="00F4348F" w:rsidRPr="003D4D08">
        <w:instrText>Reference</w:instrText>
      </w:r>
      <w:r w:rsidR="00F4348F">
        <w:instrText xml:space="preserve">" </w:instrText>
      </w:r>
      <w:r w:rsidR="00F4348F">
        <w:fldChar w:fldCharType="end"/>
      </w:r>
    </w:p>
    <w:p w14:paraId="6B80C8D2" w14:textId="629D5064" w:rsidR="008B2063" w:rsidRDefault="006B59EE" w:rsidP="00E92F25">
      <w:r>
        <w:object w:dxaOrig="5011" w:dyaOrig="1785" w14:anchorId="6C570D12">
          <v:shape id="_x0000_i1030" type="#_x0000_t75" style="width:250.35pt;height:89.6pt" o:ole="">
            <v:imagedata r:id="rId33" o:title=""/>
          </v:shape>
          <o:OLEObject Type="Embed" ProgID="Visio.Drawing.15" ShapeID="_x0000_i1030" DrawAspect="Content" ObjectID="_1765656367" r:id="rId34"/>
        </w:object>
      </w:r>
    </w:p>
    <w:p w14:paraId="5C4B03CF" w14:textId="475C3850" w:rsidR="00373766" w:rsidRDefault="00373766" w:rsidP="00E92F25">
      <w:r>
        <w:t xml:space="preserve">References are often </w:t>
      </w:r>
      <w:r w:rsidR="00D92457">
        <w:t xml:space="preserve">a single name, or include their namespace </w:t>
      </w:r>
      <w:r w:rsidR="00BF1B6D">
        <w:t xml:space="preserve">separated by “.”.  The name </w:t>
      </w:r>
      <w:r w:rsidR="00621F2F">
        <w:t>“</w:t>
      </w:r>
      <w:proofErr w:type="spellStart"/>
      <w:r w:rsidR="00621F2F">
        <w:t>Sparx.EA.Connector</w:t>
      </w:r>
      <w:proofErr w:type="spellEnd"/>
      <w:r w:rsidR="00621F2F">
        <w:t xml:space="preserve">” </w:t>
      </w:r>
      <w:r w:rsidR="0099651B">
        <w:t>is a reference where the namespace “</w:t>
      </w:r>
      <w:proofErr w:type="spellStart"/>
      <w:r w:rsidR="0099651B">
        <w:t>Sparx.EA</w:t>
      </w:r>
      <w:proofErr w:type="spellEnd"/>
      <w:r w:rsidR="0099651B">
        <w:t xml:space="preserve">” </w:t>
      </w:r>
      <w:r w:rsidR="0012255E">
        <w:t xml:space="preserve">is included.  HiLang references are always </w:t>
      </w:r>
      <w:r w:rsidR="00ED0D1F">
        <w:t>fully qualified in the definition</w:t>
      </w:r>
      <w:r w:rsidR="003D679C">
        <w:fldChar w:fldCharType="begin"/>
      </w:r>
      <w:r w:rsidR="003D679C">
        <w:instrText xml:space="preserve"> XE "</w:instrText>
      </w:r>
      <w:r w:rsidR="003D679C" w:rsidRPr="00AC1EEE">
        <w:instrText>definition</w:instrText>
      </w:r>
      <w:r w:rsidR="003D679C">
        <w:instrText xml:space="preserve">" </w:instrText>
      </w:r>
      <w:r w:rsidR="003D679C">
        <w:fldChar w:fldCharType="end"/>
      </w:r>
      <w:r w:rsidR="00ED0D1F">
        <w:t xml:space="preserve">, but the generated code </w:t>
      </w:r>
      <w:r w:rsidR="007C7772">
        <w:t>is wrapped within a namespace.</w:t>
      </w:r>
    </w:p>
    <w:p w14:paraId="161BB9B1" w14:textId="61758BEB" w:rsidR="00A817E2" w:rsidRDefault="00A817E2" w:rsidP="0097547A">
      <w:pPr>
        <w:pStyle w:val="NoSpacing"/>
      </w:pPr>
      <w:r>
        <w:t xml:space="preserve">For example, </w:t>
      </w:r>
      <w:r w:rsidR="00DD2B55">
        <w:t xml:space="preserve">the </w:t>
      </w:r>
      <w:r w:rsidR="00116B54">
        <w:t>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rsidR="00116B54">
        <w:t xml:space="preserve"> </w:t>
      </w:r>
      <w:proofErr w:type="spellStart"/>
      <w:r w:rsidR="00DD2B55">
        <w:t>Sparx.EA.Element</w:t>
      </w:r>
      <w:proofErr w:type="spellEnd"/>
      <w:r w:rsidR="00DD2B55">
        <w:t xml:space="preserve"> </w:t>
      </w:r>
      <w:r w:rsidR="00E8700D">
        <w:t xml:space="preserve">has a parent (that is also an entity), </w:t>
      </w:r>
      <w:r w:rsidR="000E0CF1">
        <w:t>but only the key is stored with the child since the parent can be retrieved from hiperspace if needed.</w:t>
      </w:r>
    </w:p>
    <w:p w14:paraId="62C7B643" w14:textId="3E1F94B0" w:rsidR="00CF0BA3" w:rsidRDefault="00BB2C97" w:rsidP="00A817E2">
      <w:pPr>
        <w:pStyle w:val="Quote"/>
      </w:pPr>
      <w:r>
        <w:t xml:space="preserve">@Versioned </w:t>
      </w:r>
      <w:r w:rsidR="00DD2B55">
        <w:t>e</w:t>
      </w:r>
      <w:r w:rsidR="005902DA">
        <w:t>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rsidR="005902DA">
        <w:t xml:space="preserve"> </w:t>
      </w:r>
      <w:proofErr w:type="spellStart"/>
      <w:r w:rsidR="00D65262">
        <w:t>Sparx.EA.Element</w:t>
      </w:r>
      <w:proofErr w:type="spellEnd"/>
      <w:r w:rsidR="00D65262">
        <w:t xml:space="preserve"> </w:t>
      </w:r>
      <w:r w:rsidR="00770211">
        <w:t>(</w:t>
      </w:r>
      <w:proofErr w:type="gramStart"/>
      <w:r w:rsidR="00770211">
        <w:t>Id :</w:t>
      </w:r>
      <w:proofErr w:type="gramEnd"/>
      <w:r w:rsidR="00770211">
        <w:t xml:space="preserve"> Int32)</w:t>
      </w:r>
      <w:r w:rsidR="00D65262">
        <w:t xml:space="preserve"> {Parent : </w:t>
      </w:r>
      <w:proofErr w:type="spellStart"/>
      <w:r w:rsidR="00D65262">
        <w:t>Sparx.EA.Element</w:t>
      </w:r>
      <w:proofErr w:type="spellEnd"/>
      <w:r w:rsidR="00A817E2">
        <w:t>};</w:t>
      </w:r>
    </w:p>
    <w:p w14:paraId="2CC66713" w14:textId="28E86D0A" w:rsidR="002D175E" w:rsidRDefault="00E31332" w:rsidP="00E31332">
      <w:pPr>
        <w:pStyle w:val="Heading3"/>
      </w:pPr>
      <w:bookmarkStart w:id="30" w:name="_Toc155040875"/>
      <w:r>
        <w:lastRenderedPageBreak/>
        <w:t>Inheritance</w:t>
      </w:r>
      <w:bookmarkEnd w:id="30"/>
      <w:r w:rsidR="00A522A1">
        <w:fldChar w:fldCharType="begin"/>
      </w:r>
      <w:r w:rsidR="00A522A1">
        <w:instrText xml:space="preserve"> XE "</w:instrText>
      </w:r>
      <w:r w:rsidR="00A522A1" w:rsidRPr="007E58C2">
        <w:instrText>Inheritance</w:instrText>
      </w:r>
      <w:r w:rsidR="00A522A1">
        <w:instrText xml:space="preserve">" </w:instrText>
      </w:r>
      <w:r w:rsidR="00A522A1">
        <w:fldChar w:fldCharType="end"/>
      </w:r>
      <w:r>
        <w:t xml:space="preserve"> </w:t>
      </w:r>
    </w:p>
    <w:p w14:paraId="21659480" w14:textId="170165FB" w:rsidR="00CE1457" w:rsidRDefault="00AC70C0" w:rsidP="00CE1457">
      <w:r>
        <w:object w:dxaOrig="5011" w:dyaOrig="1815" w14:anchorId="4C87F651">
          <v:shape id="_x0000_i1031" type="#_x0000_t75" style="width:250.35pt;height:91.25pt" o:ole="">
            <v:imagedata r:id="rId35" o:title=""/>
          </v:shape>
          <o:OLEObject Type="Embed" ProgID="Visio.Drawing.15" ShapeID="_x0000_i1031" DrawAspect="Content" ObjectID="_1765656368" r:id="rId36"/>
        </w:object>
      </w:r>
    </w:p>
    <w:p w14:paraId="21A8F8AE" w14:textId="2AC731DD" w:rsidR="0018755F" w:rsidRPr="00CE1457" w:rsidRDefault="00FC5F01" w:rsidP="00CE1457">
      <w:r>
        <w:t>Elements can “</w:t>
      </w:r>
      <w:r w:rsidR="005F155E">
        <w:t>inherit</w:t>
      </w:r>
      <w:r>
        <w:t xml:space="preserve">” from </w:t>
      </w:r>
      <w:r w:rsidR="005F155E">
        <w:t>other elements, the definition</w:t>
      </w:r>
      <w:r w:rsidR="003D679C">
        <w:fldChar w:fldCharType="begin"/>
      </w:r>
      <w:r w:rsidR="003D679C">
        <w:instrText xml:space="preserve"> XE "</w:instrText>
      </w:r>
      <w:r w:rsidR="003D679C" w:rsidRPr="00AC1EEE">
        <w:instrText>definition</w:instrText>
      </w:r>
      <w:r w:rsidR="003D679C">
        <w:instrText xml:space="preserve">" </w:instrText>
      </w:r>
      <w:r w:rsidR="003D679C">
        <w:fldChar w:fldCharType="end"/>
      </w:r>
      <w:r w:rsidR="005F155E">
        <w:t xml:space="preserve"> will be expanded during </w:t>
      </w:r>
      <w:r w:rsidR="00362BEC">
        <w:t xml:space="preserve">generation </w:t>
      </w:r>
      <w:r w:rsidR="007F4178">
        <w:t xml:space="preserve">so that the concrete element </w:t>
      </w:r>
      <w:r w:rsidR="00362BEC">
        <w:t>include</w:t>
      </w:r>
      <w:r w:rsidR="007F4178">
        <w:t>s</w:t>
      </w:r>
      <w:r w:rsidR="00362BEC">
        <w:t xml:space="preserve"> </w:t>
      </w:r>
      <w:r w:rsidR="0013188C">
        <w:t xml:space="preserve">all the keys, </w:t>
      </w:r>
      <w:r w:rsidR="00B83398">
        <w:t>values,</w:t>
      </w:r>
      <w:r w:rsidR="0013188C">
        <w:t xml:space="preserve"> and extensions </w:t>
      </w:r>
      <w:r w:rsidR="007F4178">
        <w:t>of the base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3C5564">
        <w:t>.</w:t>
      </w:r>
      <w:r w:rsidR="00E20E87">
        <w:t xml:space="preserve">  Inheritance</w:t>
      </w:r>
      <w:r w:rsidR="00A522A1">
        <w:fldChar w:fldCharType="begin"/>
      </w:r>
      <w:r w:rsidR="00A522A1">
        <w:instrText xml:space="preserve"> XE "</w:instrText>
      </w:r>
      <w:r w:rsidR="00A522A1" w:rsidRPr="007E58C2">
        <w:instrText>Inheritance</w:instrText>
      </w:r>
      <w:r w:rsidR="00A522A1">
        <w:instrText xml:space="preserve">" </w:instrText>
      </w:r>
      <w:r w:rsidR="00A522A1">
        <w:fldChar w:fldCharType="end"/>
      </w:r>
      <w:r w:rsidR="00E20E87">
        <w:t xml:space="preserve"> is especially useful</w:t>
      </w:r>
      <w:r w:rsidR="00AE65CB">
        <w:t xml:space="preserve"> for ensuring that all concrete elements have </w:t>
      </w:r>
      <w:r w:rsidR="000E37A2">
        <w:t xml:space="preserve">the </w:t>
      </w:r>
      <w:r w:rsidR="00923499">
        <w:t xml:space="preserve">same shape as a base type.  </w:t>
      </w:r>
      <w:r w:rsidR="00954D40">
        <w:t>In future Hi</w:t>
      </w:r>
      <w:r w:rsidR="00136C1B">
        <w:t xml:space="preserve">Lang </w:t>
      </w:r>
      <w:r w:rsidR="00954D40">
        <w:t xml:space="preserve">may generate </w:t>
      </w:r>
      <w:r w:rsidR="00136C1B">
        <w:t xml:space="preserve">base types </w:t>
      </w:r>
      <w:r w:rsidR="00954D40">
        <w:t>as interfaces but the focus is on performance</w:t>
      </w:r>
      <w:r w:rsidR="006A36D7">
        <w:t>, so virtual properties are excluded.</w:t>
      </w:r>
    </w:p>
    <w:p w14:paraId="142324C0" w14:textId="4DC8C763" w:rsidR="00E31332" w:rsidRDefault="00E31332" w:rsidP="00E3395C">
      <w:pPr>
        <w:pStyle w:val="Heading3"/>
      </w:pPr>
      <w:bookmarkStart w:id="31" w:name="_Toc155040876"/>
      <w:r>
        <w:t>Views</w:t>
      </w:r>
      <w:bookmarkEnd w:id="31"/>
      <w:r w:rsidR="00A522A1">
        <w:fldChar w:fldCharType="begin"/>
      </w:r>
      <w:r w:rsidR="00A522A1">
        <w:instrText xml:space="preserve"> XE "</w:instrText>
      </w:r>
      <w:r w:rsidR="00A522A1" w:rsidRPr="00051B4C">
        <w:instrText>Views</w:instrText>
      </w:r>
      <w:r w:rsidR="00A522A1">
        <w:instrText xml:space="preserve">" </w:instrText>
      </w:r>
      <w:r w:rsidR="00A522A1">
        <w:fldChar w:fldCharType="end"/>
      </w:r>
    </w:p>
    <w:p w14:paraId="1B87F36D" w14:textId="14D17C13" w:rsidR="00BA7718" w:rsidRDefault="00CA37BA" w:rsidP="00B721E1">
      <w:r>
        <w:object w:dxaOrig="12585" w:dyaOrig="3211" w14:anchorId="018555C5">
          <v:shape id="_x0000_i1032" type="#_x0000_t75" style="width:7in;height:128.95pt" o:ole="">
            <v:imagedata r:id="rId37" o:title=""/>
          </v:shape>
          <o:OLEObject Type="Embed" ProgID="Visio.Drawing.15" ShapeID="_x0000_i1032" DrawAspect="Content" ObjectID="_1765656369" r:id="rId38"/>
        </w:object>
      </w:r>
      <w:r w:rsidR="00693F58">
        <w:t>A</w:t>
      </w:r>
      <w:r w:rsidR="00C0094A">
        <w:t>n</w:t>
      </w:r>
      <w:r w:rsidR="00693F58">
        <w:t xml:space="preserve"> </w:t>
      </w:r>
      <w:r w:rsidR="00C120CE">
        <w:t xml:space="preserve">element </w:t>
      </w:r>
      <w:r w:rsidR="00693F58">
        <w:t xml:space="preserve">can </w:t>
      </w:r>
      <w:r w:rsidR="009C497A">
        <w:t>optionally be project</w:t>
      </w:r>
      <w:r w:rsidR="00C0094A">
        <w:t xml:space="preserve"> one or more views </w:t>
      </w:r>
      <w:r w:rsidR="00C120CE">
        <w:t xml:space="preserve">that allow </w:t>
      </w:r>
      <w:r w:rsidR="00FD3E37">
        <w:t>entities to be seen as a common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FD3E37">
        <w:t xml:space="preserve">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FD3E37">
        <w:t xml:space="preserve"> </w:t>
      </w:r>
      <w:r w:rsidR="0066347B">
        <w:t>(with enumeration from the views SetSpace</w:t>
      </w:r>
      <w:r w:rsidR="00545682">
        <w:fldChar w:fldCharType="begin"/>
      </w:r>
      <w:r w:rsidR="00545682">
        <w:instrText xml:space="preserve"> XE "</w:instrText>
      </w:r>
      <w:r w:rsidR="00545682" w:rsidRPr="00F12397">
        <w:instrText>SetSpace</w:instrText>
      </w:r>
      <w:r w:rsidR="00545682">
        <w:instrText xml:space="preserve">" </w:instrText>
      </w:r>
      <w:r w:rsidR="00545682">
        <w:fldChar w:fldCharType="end"/>
      </w:r>
      <w:r w:rsidR="0066347B">
        <w:t xml:space="preserve">&lt;&gt;). </w:t>
      </w:r>
      <w:r w:rsidR="003F2359">
        <w:t xml:space="preserve">View can be declared as </w:t>
      </w:r>
    </w:p>
    <w:p w14:paraId="304EF49E" w14:textId="55D73EBB" w:rsidR="001D2AE6" w:rsidRPr="00420AC8" w:rsidRDefault="00B02DBE" w:rsidP="001D2AE6">
      <w:pPr>
        <w:pStyle w:val="ListParagraph"/>
        <w:numPr>
          <w:ilvl w:val="0"/>
          <w:numId w:val="20"/>
        </w:numPr>
        <w:rPr>
          <w:u w:val="single"/>
        </w:rPr>
      </w:pPr>
      <w:r>
        <w:rPr>
          <w:u w:val="single"/>
        </w:rPr>
        <w:t>Alias</w:t>
      </w:r>
      <w:r w:rsidR="001D2AE6">
        <w:br/>
      </w:r>
      <w:r w:rsidR="00255A08">
        <w:t>The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255A08">
        <w:t xml:space="preserve"> is delegated to a member of the 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rsidR="00255A08">
        <w:t xml:space="preserve"> </w:t>
      </w:r>
      <w:r w:rsidR="00420AC8">
        <w:t>(e.g. Price)</w:t>
      </w:r>
      <w:r w:rsidR="00255450">
        <w:t>.</w:t>
      </w:r>
    </w:p>
    <w:p w14:paraId="6F0B1681" w14:textId="0633A03E" w:rsidR="00420AC8" w:rsidRPr="005266D2" w:rsidRDefault="0007617E" w:rsidP="001D2AE6">
      <w:pPr>
        <w:pStyle w:val="ListParagraph"/>
        <w:numPr>
          <w:ilvl w:val="0"/>
          <w:numId w:val="20"/>
        </w:numPr>
        <w:rPr>
          <w:u w:val="single"/>
        </w:rPr>
      </w:pPr>
      <w:r>
        <w:rPr>
          <w:u w:val="single"/>
        </w:rPr>
        <w:t>Definition</w:t>
      </w:r>
      <w:r>
        <w:br/>
      </w:r>
      <w:r w:rsidR="00D163F5">
        <w:t xml:space="preserve">Each </w:t>
      </w:r>
      <w:r w:rsidR="00C96747">
        <w:t xml:space="preserve">member of </w:t>
      </w:r>
      <w:r w:rsidR="00D163F5">
        <w:t>the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D163F5">
        <w:t xml:space="preserve"> </w:t>
      </w:r>
      <w:r w:rsidR="00B02DBE">
        <w:t>is</w:t>
      </w:r>
      <w:r w:rsidR="00D163F5">
        <w:t xml:space="preserve"> mapped to an expression </w:t>
      </w:r>
      <w:r w:rsidR="005266D2">
        <w:t>that provides the members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255450">
        <w:t>.</w:t>
      </w:r>
    </w:p>
    <w:p w14:paraId="6E928B8F" w14:textId="1A0415F7" w:rsidR="00D1711F" w:rsidRPr="00D1711F" w:rsidRDefault="00255450" w:rsidP="00D1711F">
      <w:pPr>
        <w:pStyle w:val="ListParagraph"/>
        <w:numPr>
          <w:ilvl w:val="0"/>
          <w:numId w:val="20"/>
        </w:numPr>
        <w:rPr>
          <w:u w:val="single"/>
        </w:rPr>
      </w:pPr>
      <w:r w:rsidRPr="00255450">
        <w:rPr>
          <w:u w:val="single"/>
        </w:rPr>
        <w:t>Implement</w:t>
      </w:r>
      <w:r w:rsidR="00D1711F">
        <w:br/>
        <w:t>The names of the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D1711F">
        <w:t xml:space="preserve"> </w:t>
      </w:r>
      <w:r w:rsidR="003F7EBC">
        <w:t xml:space="preserve">members </w:t>
      </w:r>
      <w:r w:rsidR="00D1711F">
        <w:t xml:space="preserve">are mapped to </w:t>
      </w:r>
      <w:r w:rsidR="003F7EBC">
        <w:t>members of the element that have the same names.</w:t>
      </w:r>
    </w:p>
    <w:p w14:paraId="4413F20E" w14:textId="77777777" w:rsidR="008129B6" w:rsidRDefault="008129B6">
      <w:pPr>
        <w:rPr>
          <w:rFonts w:asciiTheme="majorHAnsi" w:eastAsiaTheme="majorEastAsia" w:hAnsiTheme="majorHAnsi" w:cstheme="majorBidi"/>
          <w:b/>
          <w:sz w:val="36"/>
          <w:szCs w:val="24"/>
        </w:rPr>
      </w:pPr>
      <w:r>
        <w:br w:type="page"/>
      </w:r>
    </w:p>
    <w:p w14:paraId="65F3CB06" w14:textId="53CACEF4" w:rsidR="00E3395C" w:rsidRDefault="00E3395C" w:rsidP="00E3395C">
      <w:pPr>
        <w:pStyle w:val="Heading3"/>
      </w:pPr>
      <w:bookmarkStart w:id="32" w:name="_Toc155040877"/>
      <w:r>
        <w:lastRenderedPageBreak/>
        <w:t>Keys</w:t>
      </w:r>
      <w:bookmarkEnd w:id="32"/>
      <w:r w:rsidR="007D4E2E">
        <w:fldChar w:fldCharType="begin"/>
      </w:r>
      <w:r w:rsidR="007D4E2E">
        <w:instrText xml:space="preserve"> XE "</w:instrText>
      </w:r>
      <w:r w:rsidR="007D4E2E" w:rsidRPr="003437B7">
        <w:instrText>Keys</w:instrText>
      </w:r>
      <w:r w:rsidR="007D4E2E">
        <w:instrText xml:space="preserve">" </w:instrText>
      </w:r>
      <w:r w:rsidR="007D4E2E">
        <w:fldChar w:fldCharType="end"/>
      </w:r>
    </w:p>
    <w:p w14:paraId="6C80709C" w14:textId="33CE92F7" w:rsidR="00B91A1B" w:rsidRDefault="002954AC" w:rsidP="00B91A1B">
      <w:r>
        <w:object w:dxaOrig="4755" w:dyaOrig="1650" w14:anchorId="0E8C34B4">
          <v:shape id="_x0000_i1033" type="#_x0000_t75" style="width:237.75pt;height:82.05pt" o:ole="">
            <v:imagedata r:id="rId39" o:title=""/>
          </v:shape>
          <o:OLEObject Type="Embed" ProgID="Visio.Drawing.15" ShapeID="_x0000_i1033" DrawAspect="Content" ObjectID="_1765656370" r:id="rId40"/>
        </w:object>
      </w:r>
    </w:p>
    <w:p w14:paraId="5BD9EC52" w14:textId="572FEB91" w:rsidR="008129B6" w:rsidRDefault="00C05058" w:rsidP="00B91A1B">
      <w:r>
        <w:t>An</w:t>
      </w:r>
      <w:r w:rsidR="00F176BC">
        <w:t xml:space="preserve"> </w:t>
      </w:r>
      <w:r w:rsidR="00282053">
        <w:t xml:space="preserve">element </w:t>
      </w:r>
      <w:r w:rsidR="00F176BC">
        <w:t>key consists of one or more fields</w:t>
      </w:r>
      <w:r w:rsidR="001F619E">
        <w:t xml:space="preserve"> separated by co</w:t>
      </w:r>
      <w:r w:rsidR="00801D7B">
        <w:t>m</w:t>
      </w:r>
      <w:r w:rsidR="001F619E">
        <w:t>mas</w:t>
      </w:r>
      <w:r w:rsidR="00414BCD">
        <w:t xml:space="preserve">. Each field can be a </w:t>
      </w:r>
      <w:r w:rsidR="00194889">
        <w:t>basic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194889">
        <w:t>, a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194889">
        <w:t xml:space="preserve"> or a reference t</w:t>
      </w:r>
      <w:r w:rsidR="00DE00C0">
        <w:t>o an 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rsidR="00DE00C0">
        <w:t xml:space="preserve"> or a </w:t>
      </w:r>
      <w:r w:rsidR="00433970">
        <w:t>segment</w:t>
      </w:r>
      <w:r w:rsidR="00CC101E">
        <w:fldChar w:fldCharType="begin"/>
      </w:r>
      <w:r w:rsidR="00CC101E">
        <w:instrText xml:space="preserve"> XE "</w:instrText>
      </w:r>
      <w:r w:rsidR="00CC101E" w:rsidRPr="00095E58">
        <w:instrText>segment</w:instrText>
      </w:r>
      <w:r w:rsidR="00CC101E">
        <w:instrText xml:space="preserve">" </w:instrText>
      </w:r>
      <w:r w:rsidR="00CC101E">
        <w:fldChar w:fldCharType="end"/>
      </w:r>
      <w:r w:rsidR="00433970">
        <w:t xml:space="preserve">. When </w:t>
      </w:r>
      <w:r w:rsidR="0087096D">
        <w:t xml:space="preserve">an Entity is extended with a segment, </w:t>
      </w:r>
      <w:r w:rsidR="00D467A9">
        <w:t>a reference to the owner is added to the start of the key</w:t>
      </w:r>
      <w:r w:rsidR="00AB7A16">
        <w:t>.</w:t>
      </w:r>
      <w:r w:rsidR="002760C6">
        <w:t xml:space="preserve"> Keys</w:t>
      </w:r>
      <w:r w:rsidR="007D4E2E">
        <w:fldChar w:fldCharType="begin"/>
      </w:r>
      <w:r w:rsidR="007D4E2E">
        <w:instrText xml:space="preserve"> XE "</w:instrText>
      </w:r>
      <w:r w:rsidR="007D4E2E" w:rsidRPr="003437B7">
        <w:instrText>Keys</w:instrText>
      </w:r>
      <w:r w:rsidR="007D4E2E">
        <w:instrText xml:space="preserve">" </w:instrText>
      </w:r>
      <w:r w:rsidR="007D4E2E">
        <w:fldChar w:fldCharType="end"/>
      </w:r>
      <w:r w:rsidR="002760C6">
        <w:t xml:space="preserve"> can also be a list of elements</w:t>
      </w:r>
      <w:r w:rsidR="00E209B9">
        <w:t>, but this is discouraged because the key can become very long.</w:t>
      </w:r>
    </w:p>
    <w:p w14:paraId="06D1839A" w14:textId="437078FF" w:rsidR="00527830" w:rsidRPr="00B91A1B" w:rsidRDefault="003F6A24" w:rsidP="00B91A1B">
      <w:r>
        <w:t xml:space="preserve">The notation </w:t>
      </w:r>
      <w:r w:rsidR="004B5229">
        <w:t>use</w:t>
      </w:r>
      <w:r w:rsidR="003224D1">
        <w:t>s</w:t>
      </w:r>
      <w:r w:rsidR="004B5229">
        <w:t xml:space="preserve"> </w:t>
      </w:r>
      <w:r w:rsidR="00C21378">
        <w:t>open bracket “</w:t>
      </w:r>
      <w:r w:rsidR="00C05058">
        <w:t>(“and</w:t>
      </w:r>
      <w:r w:rsidR="00C21378">
        <w:t xml:space="preserve"> close bracket “)” </w:t>
      </w:r>
      <w:r w:rsidR="00143A2B">
        <w:t xml:space="preserve">like a mathematical expression, where these are the values </w:t>
      </w:r>
      <w:r w:rsidR="00BE7951">
        <w:t>that are known before looking-up the element in Hiperspace.</w:t>
      </w:r>
    </w:p>
    <w:p w14:paraId="489AA3EC" w14:textId="4A52BC74" w:rsidR="00C8735E" w:rsidRDefault="00F20F0A" w:rsidP="00C8735E">
      <w:pPr>
        <w:pStyle w:val="Heading4"/>
      </w:pPr>
      <w:r>
        <w:t>F</w:t>
      </w:r>
      <w:r w:rsidR="00C8735E">
        <w:t>ield</w:t>
      </w:r>
    </w:p>
    <w:p w14:paraId="1C7A3011" w14:textId="4280DFCE" w:rsidR="006E26A7" w:rsidRDefault="00F20F0A" w:rsidP="006E26A7">
      <w:r>
        <w:object w:dxaOrig="11865" w:dyaOrig="1215" w14:anchorId="2ABBCE5D">
          <v:shape id="_x0000_i1034" type="#_x0000_t75" style="width:7in;height:51.9pt" o:ole="">
            <v:imagedata r:id="rId41" o:title=""/>
          </v:shape>
          <o:OLEObject Type="Embed" ProgID="Visio.Drawing.15" ShapeID="_x0000_i1034" DrawAspect="Content" ObjectID="_1765656371" r:id="rId42"/>
        </w:object>
      </w:r>
    </w:p>
    <w:p w14:paraId="3D96745F" w14:textId="5077140B" w:rsidR="00EE3871" w:rsidRPr="008C46B3" w:rsidRDefault="00D262B5">
      <w:r>
        <w:t xml:space="preserve">Each field </w:t>
      </w:r>
      <w:r w:rsidR="00A029BC">
        <w:t xml:space="preserve">has a text name followed by a colon and </w:t>
      </w:r>
      <w:r w:rsidR="00491D37">
        <w:t>the Name</w:t>
      </w:r>
      <w:r w:rsidR="00F4348F">
        <w:fldChar w:fldCharType="begin"/>
      </w:r>
      <w:r w:rsidR="00F4348F">
        <w:instrText xml:space="preserve"> XE "</w:instrText>
      </w:r>
      <w:r w:rsidR="00F4348F" w:rsidRPr="00943983">
        <w:instrText>Name</w:instrText>
      </w:r>
      <w:r w:rsidR="00F4348F">
        <w:instrText xml:space="preserve">" </w:instrText>
      </w:r>
      <w:r w:rsidR="00F4348F">
        <w:fldChar w:fldCharType="end"/>
      </w:r>
      <w:r w:rsidR="00491D37">
        <w:t xml:space="preserve"> of the datatype. </w:t>
      </w:r>
      <w:r w:rsidR="00095504">
        <w:t>The hash field is optional (as with elements)</w:t>
      </w:r>
      <w:r w:rsidR="00866BFD">
        <w:t xml:space="preserve">, but recommended to ensure that changes to field names </w:t>
      </w:r>
      <w:r w:rsidR="00DB1043">
        <w:t xml:space="preserve">do not result in errors when opening </w:t>
      </w:r>
      <w:r w:rsidR="00F17969">
        <w:t>a Hiperspace (with Meta-Model parameter)</w:t>
      </w:r>
      <w:r w:rsidR="00EE3871">
        <w:br w:type="page"/>
      </w:r>
    </w:p>
    <w:p w14:paraId="2C4829EB" w14:textId="22529C11" w:rsidR="00E3395C" w:rsidRDefault="00E3395C" w:rsidP="00E3395C">
      <w:pPr>
        <w:pStyle w:val="Heading3"/>
      </w:pPr>
      <w:bookmarkStart w:id="33" w:name="_Toc155040878"/>
      <w:r>
        <w:lastRenderedPageBreak/>
        <w:t>Values</w:t>
      </w:r>
      <w:bookmarkEnd w:id="33"/>
      <w:r w:rsidR="00F4420E">
        <w:fldChar w:fldCharType="begin"/>
      </w:r>
      <w:r w:rsidR="00F4420E">
        <w:instrText xml:space="preserve"> XE "</w:instrText>
      </w:r>
      <w:r w:rsidR="00F4420E" w:rsidRPr="00DA770A">
        <w:instrText>Values</w:instrText>
      </w:r>
      <w:r w:rsidR="00F4420E">
        <w:instrText xml:space="preserve">" </w:instrText>
      </w:r>
      <w:r w:rsidR="00F4420E">
        <w:fldChar w:fldCharType="end"/>
      </w:r>
    </w:p>
    <w:p w14:paraId="7ED657FC" w14:textId="5D68B602" w:rsidR="009E0F5F" w:rsidRDefault="00D709C8" w:rsidP="009E0F5F">
      <w:r>
        <w:object w:dxaOrig="4965" w:dyaOrig="1650" w14:anchorId="1B711CC0">
          <v:shape id="_x0000_i1035" type="#_x0000_t75" style="width:248.65pt;height:82.05pt" o:ole="">
            <v:imagedata r:id="rId43" o:title=""/>
          </v:shape>
          <o:OLEObject Type="Embed" ProgID="Visio.Drawing.15" ShapeID="_x0000_i1035" DrawAspect="Content" ObjectID="_1765656372" r:id="rId44"/>
        </w:object>
      </w:r>
    </w:p>
    <w:p w14:paraId="68DCC638" w14:textId="2E9BBBE9" w:rsidR="00EE3871" w:rsidRDefault="00FF4D69" w:rsidP="00EE3871">
      <w:r>
        <w:t>E</w:t>
      </w:r>
      <w:r w:rsidR="00282053">
        <w:t xml:space="preserve">lement </w:t>
      </w:r>
      <w:r w:rsidR="003A05C8">
        <w:t>value</w:t>
      </w:r>
      <w:r>
        <w:t>s</w:t>
      </w:r>
      <w:r w:rsidR="00EE3871">
        <w:t xml:space="preserve"> consists of one or more </w:t>
      </w:r>
      <w:r w:rsidR="00282053">
        <w:t>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BA521E">
        <w:t xml:space="preserve"> </w:t>
      </w:r>
      <w:r w:rsidR="00EE3871">
        <w:t xml:space="preserve">separated by commas. Each </w:t>
      </w:r>
      <w:r w:rsidR="00BA521E">
        <w:t>value</w:t>
      </w:r>
      <w:r w:rsidR="00EE3871">
        <w:t xml:space="preserve"> can be a basic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rsidR="00EE3871">
        <w:t xml:space="preserve">, a value </w:t>
      </w:r>
      <w:r w:rsidR="00BA521E">
        <w:t xml:space="preserve">type </w:t>
      </w:r>
      <w:r w:rsidR="00EE3871">
        <w:t>or a reference to an 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rsidR="00EE3871">
        <w:t xml:space="preserve"> or a segment</w:t>
      </w:r>
      <w:r w:rsidR="00CC101E">
        <w:fldChar w:fldCharType="begin"/>
      </w:r>
      <w:r w:rsidR="00CC101E">
        <w:instrText xml:space="preserve"> XE "</w:instrText>
      </w:r>
      <w:r w:rsidR="00CC101E" w:rsidRPr="00095E58">
        <w:instrText>segment</w:instrText>
      </w:r>
      <w:r w:rsidR="00CC101E">
        <w:instrText xml:space="preserve">" </w:instrText>
      </w:r>
      <w:r w:rsidR="00CC101E">
        <w:fldChar w:fldCharType="end"/>
      </w:r>
      <w:r w:rsidR="00EE3871">
        <w:t>. When an Entity is extended with a segment, a reference to the owner is added to the start of the key. Keys</w:t>
      </w:r>
      <w:r w:rsidR="007D4E2E">
        <w:fldChar w:fldCharType="begin"/>
      </w:r>
      <w:r w:rsidR="007D4E2E">
        <w:instrText xml:space="preserve"> XE "</w:instrText>
      </w:r>
      <w:r w:rsidR="007D4E2E" w:rsidRPr="003437B7">
        <w:instrText>Keys</w:instrText>
      </w:r>
      <w:r w:rsidR="007D4E2E">
        <w:instrText xml:space="preserve">" </w:instrText>
      </w:r>
      <w:r w:rsidR="007D4E2E">
        <w:fldChar w:fldCharType="end"/>
      </w:r>
      <w:r w:rsidR="00EE3871">
        <w:t xml:space="preserve"> can also be a list of elements, but this is discouraged because the key can become very long.</w:t>
      </w:r>
    </w:p>
    <w:p w14:paraId="78AD455B" w14:textId="01E0983B" w:rsidR="00EE3871" w:rsidRDefault="00EE3871" w:rsidP="00EE3871">
      <w:r>
        <w:t>The notation use</w:t>
      </w:r>
      <w:r w:rsidR="003224D1">
        <w:t>s</w:t>
      </w:r>
      <w:r>
        <w:t xml:space="preserve"> open </w:t>
      </w:r>
      <w:r w:rsidR="000079D5">
        <w:t xml:space="preserve">set </w:t>
      </w:r>
      <w:r>
        <w:t>“</w:t>
      </w:r>
      <w:r w:rsidR="000C34B9">
        <w:t>{“and</w:t>
      </w:r>
      <w:r>
        <w:t xml:space="preserve"> close </w:t>
      </w:r>
      <w:r w:rsidR="000079D5">
        <w:t xml:space="preserve">set </w:t>
      </w:r>
      <w:r>
        <w:t>“</w:t>
      </w:r>
      <w:r w:rsidR="000079D5">
        <w:t>}</w:t>
      </w:r>
      <w:r>
        <w:t xml:space="preserve">” like a mathematical expression, where these are the values that </w:t>
      </w:r>
      <w:r w:rsidR="00D72654">
        <w:t>are available from Hipersp</w:t>
      </w:r>
      <w:r w:rsidR="0092446D">
        <w:t>a</w:t>
      </w:r>
      <w:r w:rsidR="00D72654">
        <w:t xml:space="preserve">ce when you know </w:t>
      </w:r>
      <w:r w:rsidR="0092446D">
        <w:t>key</w:t>
      </w:r>
      <w:r>
        <w:t>.</w:t>
      </w:r>
    </w:p>
    <w:p w14:paraId="715827AA" w14:textId="1B9F3CFB" w:rsidR="00882A12" w:rsidRDefault="004B6055" w:rsidP="004B6055">
      <w:pPr>
        <w:pStyle w:val="Heading4"/>
      </w:pPr>
      <w:r>
        <w:t>Value</w:t>
      </w:r>
      <w:r w:rsidR="000A51A3">
        <w:fldChar w:fldCharType="begin"/>
      </w:r>
      <w:r w:rsidR="000A51A3">
        <w:instrText xml:space="preserve"> XE "</w:instrText>
      </w:r>
      <w:r w:rsidR="000A51A3" w:rsidRPr="00F34112">
        <w:instrText>Value</w:instrText>
      </w:r>
      <w:r w:rsidR="000A51A3">
        <w:instrText xml:space="preserve">" </w:instrText>
      </w:r>
      <w:r w:rsidR="000A51A3">
        <w:fldChar w:fldCharType="end"/>
      </w:r>
    </w:p>
    <w:p w14:paraId="06BA4143" w14:textId="0764CAC0" w:rsidR="004B6055" w:rsidRPr="004B6055" w:rsidRDefault="00234147" w:rsidP="004B6055">
      <w:r>
        <w:object w:dxaOrig="12585" w:dyaOrig="1215" w14:anchorId="102951D7">
          <v:shape id="_x0000_i1036" type="#_x0000_t75" style="width:7in;height:48.55pt" o:ole="">
            <v:imagedata r:id="rId45" o:title=""/>
          </v:shape>
          <o:OLEObject Type="Embed" ProgID="Visio.Drawing.15" ShapeID="_x0000_i1036" DrawAspect="Content" ObjectID="_1765656373" r:id="rId46"/>
        </w:object>
      </w:r>
    </w:p>
    <w:p w14:paraId="50464AB1" w14:textId="6FF1D2AA" w:rsidR="00791A28" w:rsidRDefault="00AD5C69" w:rsidP="009E0F5F">
      <w:r>
        <w:t>Values</w:t>
      </w:r>
      <w:r w:rsidR="00F4420E">
        <w:fldChar w:fldCharType="begin"/>
      </w:r>
      <w:r w:rsidR="00F4420E">
        <w:instrText xml:space="preserve"> XE "</w:instrText>
      </w:r>
      <w:r w:rsidR="00F4420E" w:rsidRPr="00DA770A">
        <w:instrText>Values</w:instrText>
      </w:r>
      <w:r w:rsidR="00F4420E">
        <w:instrText xml:space="preserve">" </w:instrText>
      </w:r>
      <w:r w:rsidR="00F4420E">
        <w:fldChar w:fldCharType="end"/>
      </w:r>
      <w:r>
        <w:t xml:space="preserve"> either have a type</w:t>
      </w:r>
      <w:r w:rsidR="00CC101E">
        <w:fldChar w:fldCharType="begin"/>
      </w:r>
      <w:r w:rsidR="00CC101E">
        <w:instrText xml:space="preserve"> XE "</w:instrText>
      </w:r>
      <w:r w:rsidR="00CC101E" w:rsidRPr="009F3DBE">
        <w:instrText>type</w:instrText>
      </w:r>
      <w:r w:rsidR="00CC101E">
        <w:instrText xml:space="preserve">" </w:instrText>
      </w:r>
      <w:r w:rsidR="00CC101E">
        <w:fldChar w:fldCharType="end"/>
      </w:r>
      <w:r>
        <w:t xml:space="preserve"> </w:t>
      </w:r>
      <w:r w:rsidR="000978B3">
        <w:t xml:space="preserve">or </w:t>
      </w:r>
      <w:r w:rsidR="00902033">
        <w:t xml:space="preserve">an expression </w:t>
      </w:r>
      <w:r w:rsidR="00493D6B">
        <w:t xml:space="preserve">that </w:t>
      </w:r>
      <w:r w:rsidR="0091525E">
        <w:t xml:space="preserve">is evaluated when the element is bound to a </w:t>
      </w:r>
      <w:r w:rsidR="00F10142">
        <w:t>SubSpace</w:t>
      </w:r>
      <w:r w:rsidR="00467111">
        <w:fldChar w:fldCharType="begin"/>
      </w:r>
      <w:r w:rsidR="00467111">
        <w:instrText xml:space="preserve"> XE "</w:instrText>
      </w:r>
      <w:r w:rsidR="00467111" w:rsidRPr="008C74AE">
        <w:instrText>SubSpace</w:instrText>
      </w:r>
      <w:r w:rsidR="00467111">
        <w:instrText xml:space="preserve">" </w:instrText>
      </w:r>
      <w:r w:rsidR="00467111">
        <w:fldChar w:fldCharType="end"/>
      </w:r>
      <w:r w:rsidR="00324E78">
        <w:t xml:space="preserve"> (if it does not have a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324E78">
        <w:t xml:space="preserve">).  </w:t>
      </w:r>
      <w:r w:rsidR="008E29C2">
        <w:t xml:space="preserve">The expression is used if </w:t>
      </w:r>
      <w:r w:rsidR="00404854">
        <w:t xml:space="preserve">the object does not have a value, in this example </w:t>
      </w:r>
      <w:r w:rsidR="00791A28">
        <w:t>“</w:t>
      </w:r>
      <w:r w:rsidR="00791A28" w:rsidRPr="00791A28">
        <w:rPr>
          <w:rStyle w:val="QuoteChar"/>
        </w:rPr>
        <w:t>Deleted = false</w:t>
      </w:r>
      <w:r w:rsidR="00791A28">
        <w:t xml:space="preserve">” </w:t>
      </w:r>
      <w:r w:rsidR="00B16EF1">
        <w:t xml:space="preserve">can be set prior to </w:t>
      </w:r>
      <w:r w:rsidR="00034DAD">
        <w:t xml:space="preserve">Bind() to </w:t>
      </w:r>
      <w:r w:rsidR="009B2FE6">
        <w:t>tombstone the object</w:t>
      </w:r>
      <w:r w:rsidR="00EC4612">
        <w:t xml:space="preserve">: useful when </w:t>
      </w:r>
      <w:r w:rsidR="00110CFD">
        <w:t>CQRS</w:t>
      </w:r>
      <w:r w:rsidR="00FE2B13">
        <w:rPr>
          <w:rStyle w:val="EndnoteReference"/>
        </w:rPr>
        <w:endnoteReference w:id="37"/>
      </w:r>
      <w:r w:rsidR="00FE2B13">
        <w:t xml:space="preserve"> </w:t>
      </w:r>
      <w:r w:rsidR="00110CFD">
        <w:t xml:space="preserve">uses different </w:t>
      </w:r>
      <w:r w:rsidR="00F10142">
        <w:t>SubSpace</w:t>
      </w:r>
      <w:r w:rsidR="0010456F">
        <w:t xml:space="preserve">s for load and read </w:t>
      </w:r>
      <w:r w:rsidR="00BB5836">
        <w:t xml:space="preserve">(for read, you’d want a </w:t>
      </w:r>
      <w:r w:rsidR="00AF6E73">
        <w:t xml:space="preserve">Horizon </w:t>
      </w:r>
      <w:r w:rsidR="00BB5836">
        <w:t xml:space="preserve">filter </w:t>
      </w:r>
      <w:r w:rsidR="00B41E28">
        <w:t xml:space="preserve">to hide deleted elements, but </w:t>
      </w:r>
      <w:r w:rsidR="00A24207">
        <w:t xml:space="preserve">would block Bind() if the element </w:t>
      </w:r>
      <w:r w:rsidR="001444E7">
        <w:t>did not match the condition)</w:t>
      </w:r>
      <w:r w:rsidR="00D244AC">
        <w:t>. “</w:t>
      </w:r>
      <w:r w:rsidR="00D244AC" w:rsidRPr="00D244AC">
        <w:rPr>
          <w:rStyle w:val="QuoteChar"/>
        </w:rPr>
        <w:t>Valid = …</w:t>
      </w:r>
      <w:r w:rsidR="00D244AC">
        <w:t xml:space="preserve">” is an example where you’d want the </w:t>
      </w:r>
      <w:r w:rsidR="00E75513">
        <w:t>Horizon filter to block write of invalid values).</w:t>
      </w:r>
    </w:p>
    <w:p w14:paraId="52E906D1" w14:textId="685800B3" w:rsidR="00410AB4" w:rsidRDefault="006F75FF" w:rsidP="00410AB4">
      <w:pPr>
        <w:pStyle w:val="Quote"/>
      </w:pPr>
      <w:r>
        <w:t>Constraints:</w:t>
      </w:r>
      <w:r w:rsidR="00410AB4">
        <w:t xml:space="preserve"> Set&lt;</w:t>
      </w:r>
      <w:proofErr w:type="spellStart"/>
      <w:r w:rsidR="00410AB4">
        <w:t>Sparx.EA.ObjectConstraint</w:t>
      </w:r>
      <w:proofErr w:type="spellEnd"/>
      <w:r w:rsidR="00410AB4">
        <w:t>&gt;,</w:t>
      </w:r>
    </w:p>
    <w:p w14:paraId="2734AC45" w14:textId="7D64F38E" w:rsidR="00410AB4" w:rsidRDefault="00410AB4" w:rsidP="00410AB4">
      <w:pPr>
        <w:pStyle w:val="Quote"/>
      </w:pPr>
      <w:r>
        <w:t>"Tombstone"</w:t>
      </w:r>
      <w:r w:rsidR="00ED3E96">
        <w:t xml:space="preserve"> </w:t>
      </w:r>
      <w:r>
        <w:t>Deleted = false,</w:t>
      </w:r>
    </w:p>
    <w:p w14:paraId="360AB2FB" w14:textId="3CC2FC8A" w:rsidR="00410AB4" w:rsidRDefault="00410AB4" w:rsidP="00410AB4">
      <w:pPr>
        <w:pStyle w:val="Quote"/>
      </w:pPr>
      <w:r>
        <w:t>"</w:t>
      </w:r>
      <w:r w:rsidR="00EE4590">
        <w:t>Check</w:t>
      </w:r>
      <w:r>
        <w:t xml:space="preserve"> constraints"</w:t>
      </w:r>
      <w:r w:rsidR="00ED3E96">
        <w:t xml:space="preserve"> </w:t>
      </w:r>
      <w:r>
        <w:t>Valid = Name</w:t>
      </w:r>
      <w:r w:rsidR="00F4348F">
        <w:fldChar w:fldCharType="begin"/>
      </w:r>
      <w:r w:rsidR="00F4348F">
        <w:instrText xml:space="preserve"> XE "</w:instrText>
      </w:r>
      <w:r w:rsidR="00F4348F" w:rsidRPr="00943983">
        <w:instrText>Name</w:instrText>
      </w:r>
      <w:r w:rsidR="00F4348F">
        <w:instrText xml:space="preserve">" </w:instrText>
      </w:r>
      <w:r w:rsidR="00F4348F">
        <w:fldChar w:fldCharType="end"/>
      </w:r>
      <w:r>
        <w:t xml:space="preserve"> = null || </w:t>
      </w:r>
      <w:proofErr w:type="spellStart"/>
      <w:r>
        <w:t>ObjectType</w:t>
      </w:r>
      <w:proofErr w:type="spellEnd"/>
      <w:r>
        <w:t xml:space="preserve"> = null ||Package = </w:t>
      </w:r>
      <w:proofErr w:type="gramStart"/>
      <w:r>
        <w:t>null ?</w:t>
      </w:r>
      <w:proofErr w:type="gramEnd"/>
      <w:r>
        <w:t xml:space="preserve"> false : true</w:t>
      </w:r>
    </w:p>
    <w:p w14:paraId="53F90FDA" w14:textId="77777777" w:rsidR="00F307F0" w:rsidRPr="00F307F0" w:rsidRDefault="00F307F0" w:rsidP="00F307F0"/>
    <w:p w14:paraId="76972C4A" w14:textId="61FE758C" w:rsidR="00E3395C" w:rsidRDefault="00E3395C" w:rsidP="00E3395C">
      <w:pPr>
        <w:pStyle w:val="Heading3"/>
      </w:pPr>
      <w:bookmarkStart w:id="34" w:name="_Toc155040879"/>
      <w:r>
        <w:lastRenderedPageBreak/>
        <w:t>Exten</w:t>
      </w:r>
      <w:r w:rsidR="00500123">
        <w:t>t</w:t>
      </w:r>
      <w:r>
        <w:t>s</w:t>
      </w:r>
      <w:bookmarkEnd w:id="34"/>
      <w:r w:rsidR="00194F7C">
        <w:fldChar w:fldCharType="begin"/>
      </w:r>
      <w:r w:rsidR="00194F7C">
        <w:instrText xml:space="preserve"> XE "</w:instrText>
      </w:r>
      <w:r w:rsidR="00194F7C" w:rsidRPr="002306CF">
        <w:instrText>Extents</w:instrText>
      </w:r>
      <w:r w:rsidR="00194F7C">
        <w:instrText xml:space="preserve">" </w:instrText>
      </w:r>
      <w:r w:rsidR="00194F7C">
        <w:fldChar w:fldCharType="end"/>
      </w:r>
    </w:p>
    <w:p w14:paraId="61BE3D1E" w14:textId="56C95280" w:rsidR="00781E9B" w:rsidRDefault="008569FD" w:rsidP="00781E9B">
      <w:r>
        <w:object w:dxaOrig="5190" w:dyaOrig="1650" w14:anchorId="515F799D">
          <v:shape id="_x0000_i1037" type="#_x0000_t75" style="width:259.55pt;height:82.05pt" o:ole="">
            <v:imagedata r:id="rId47" o:title=""/>
          </v:shape>
          <o:OLEObject Type="Embed" ProgID="Visio.Drawing.15" ShapeID="_x0000_i1037" DrawAspect="Content" ObjectID="_1765656374" r:id="rId48"/>
        </w:object>
      </w:r>
    </w:p>
    <w:p w14:paraId="55AFFEED" w14:textId="43BA7E2D" w:rsidR="0018026F" w:rsidRDefault="00FF4D69" w:rsidP="0018026F">
      <w:r>
        <w:t xml:space="preserve">Elements </w:t>
      </w:r>
      <w:r w:rsidR="00602EDB">
        <w:t xml:space="preserve">extent </w:t>
      </w:r>
      <w:r w:rsidR="0018026F">
        <w:t xml:space="preserve">consists of one or more </w:t>
      </w:r>
      <w:r>
        <w:t>Extent</w:t>
      </w:r>
      <w:r w:rsidR="00194F7C">
        <w:fldChar w:fldCharType="begin"/>
      </w:r>
      <w:r w:rsidR="00194F7C">
        <w:instrText xml:space="preserve"> XE "</w:instrText>
      </w:r>
      <w:r w:rsidR="00194F7C" w:rsidRPr="00B24F31">
        <w:instrText>Extent</w:instrText>
      </w:r>
      <w:r w:rsidR="00194F7C">
        <w:instrText xml:space="preserve">" </w:instrText>
      </w:r>
      <w:r w:rsidR="00194F7C">
        <w:fldChar w:fldCharType="end"/>
      </w:r>
      <w:r>
        <w:t xml:space="preserve"> </w:t>
      </w:r>
      <w:r w:rsidR="0018026F">
        <w:t xml:space="preserve">separated by commas. Each </w:t>
      </w:r>
      <w:r w:rsidR="00B34A44">
        <w:t>Extent</w:t>
      </w:r>
      <w:r w:rsidR="00521B36">
        <w:t xml:space="preserve"> is either a relation to </w:t>
      </w:r>
      <w:r w:rsidR="005B38C7">
        <w:t xml:space="preserve">another element, or an </w:t>
      </w:r>
      <w:r w:rsidR="00831C85">
        <w:t>expression</w:t>
      </w:r>
      <w:r w:rsidR="009C444D">
        <w:t>.</w:t>
      </w:r>
      <w:r w:rsidR="00E045A4">
        <w:t xml:space="preserve"> </w:t>
      </w:r>
      <w:r w:rsidR="0018026F">
        <w:t>When an Entity is extended with a segment</w:t>
      </w:r>
      <w:r w:rsidR="00CC101E">
        <w:fldChar w:fldCharType="begin"/>
      </w:r>
      <w:r w:rsidR="00CC101E">
        <w:instrText xml:space="preserve"> XE "</w:instrText>
      </w:r>
      <w:r w:rsidR="00CC101E" w:rsidRPr="00095E58">
        <w:instrText>segment</w:instrText>
      </w:r>
      <w:r w:rsidR="00CC101E">
        <w:instrText xml:space="preserve">" </w:instrText>
      </w:r>
      <w:r w:rsidR="00CC101E">
        <w:fldChar w:fldCharType="end"/>
      </w:r>
      <w:r w:rsidR="0018026F">
        <w:t xml:space="preserve">, a reference to the owner is added to the start of the </w:t>
      </w:r>
      <w:r w:rsidR="00AD0950">
        <w:t xml:space="preserve">concrete element </w:t>
      </w:r>
      <w:r w:rsidR="0018026F">
        <w:t xml:space="preserve">key. </w:t>
      </w:r>
    </w:p>
    <w:p w14:paraId="0EACDE81" w14:textId="1D8FF607" w:rsidR="0075662E" w:rsidRDefault="0075662E" w:rsidP="00781E9B">
      <w:r>
        <w:t>Extents</w:t>
      </w:r>
      <w:r w:rsidR="00194F7C">
        <w:fldChar w:fldCharType="begin"/>
      </w:r>
      <w:r w:rsidR="00194F7C">
        <w:instrText xml:space="preserve"> XE "</w:instrText>
      </w:r>
      <w:r w:rsidR="00194F7C" w:rsidRPr="002306CF">
        <w:instrText>Extents</w:instrText>
      </w:r>
      <w:r w:rsidR="00194F7C">
        <w:instrText xml:space="preserve">" </w:instrText>
      </w:r>
      <w:r w:rsidR="00194F7C">
        <w:fldChar w:fldCharType="end"/>
      </w:r>
      <w:r>
        <w:t xml:space="preserve"> are not stored with the element they </w:t>
      </w:r>
      <w:r w:rsidR="008F176E">
        <w:t>extend but</w:t>
      </w:r>
      <w:r>
        <w:t xml:space="preserve"> are navigable from as if they were part of the body.</w:t>
      </w:r>
      <w:r w:rsidR="008D1629">
        <w:t xml:space="preserve">  </w:t>
      </w:r>
      <w:r w:rsidR="005E0642">
        <w:t>Exten</w:t>
      </w:r>
      <w:r w:rsidR="000E251F">
        <w:t xml:space="preserve">ts add to immutable </w:t>
      </w:r>
      <w:r w:rsidR="00102B85">
        <w:t>elements and</w:t>
      </w:r>
      <w:r w:rsidR="00562D09">
        <w:t xml:space="preserve"> avoid the </w:t>
      </w:r>
      <w:r w:rsidR="00102B85">
        <w:t>need to version non-immutable ones.</w:t>
      </w:r>
    </w:p>
    <w:p w14:paraId="28F724D2" w14:textId="1420B02E" w:rsidR="0018026F" w:rsidRDefault="0018026F" w:rsidP="00781E9B">
      <w:r>
        <w:t>The notation use</w:t>
      </w:r>
      <w:r w:rsidR="003224D1">
        <w:t>s</w:t>
      </w:r>
      <w:r>
        <w:t xml:space="preserve"> open </w:t>
      </w:r>
      <w:r w:rsidR="00F92433">
        <w:t>collection</w:t>
      </w:r>
      <w:r>
        <w:t xml:space="preserve"> “</w:t>
      </w:r>
      <w:r w:rsidR="00BF63F3">
        <w:t>[“and</w:t>
      </w:r>
      <w:r>
        <w:t xml:space="preserve"> close </w:t>
      </w:r>
      <w:r w:rsidR="00F92433">
        <w:t>collection</w:t>
      </w:r>
      <w:r>
        <w:t xml:space="preserve"> “</w:t>
      </w:r>
      <w:r w:rsidR="00C77356">
        <w:t>]</w:t>
      </w:r>
      <w:r>
        <w:t xml:space="preserve">” like a mathematical </w:t>
      </w:r>
      <w:r w:rsidR="00892986">
        <w:t>vector/matrix</w:t>
      </w:r>
      <w:r w:rsidR="00D800D4">
        <w:t xml:space="preserve">, but commonly used in programming languages to indicate </w:t>
      </w:r>
      <w:r w:rsidR="006B04F3">
        <w:t>a collection.</w:t>
      </w:r>
    </w:p>
    <w:p w14:paraId="14F3B890" w14:textId="1EAE9B1D" w:rsidR="0018750D" w:rsidRDefault="00AA7503" w:rsidP="0018750D">
      <w:pPr>
        <w:pStyle w:val="Heading4"/>
      </w:pPr>
      <w:r>
        <w:t>Extent</w:t>
      </w:r>
      <w:r w:rsidR="00194F7C">
        <w:fldChar w:fldCharType="begin"/>
      </w:r>
      <w:r w:rsidR="00194F7C">
        <w:instrText xml:space="preserve"> XE "</w:instrText>
      </w:r>
      <w:r w:rsidR="00194F7C" w:rsidRPr="00B24F31">
        <w:instrText>Extent</w:instrText>
      </w:r>
      <w:r w:rsidR="00194F7C">
        <w:instrText xml:space="preserve">" </w:instrText>
      </w:r>
      <w:r w:rsidR="00194F7C">
        <w:fldChar w:fldCharType="end"/>
      </w:r>
    </w:p>
    <w:p w14:paraId="2E662F46" w14:textId="15CE5490" w:rsidR="00FE2B13" w:rsidRDefault="00C658F2" w:rsidP="00FE2B13">
      <w:r>
        <w:object w:dxaOrig="19695" w:dyaOrig="2686" w14:anchorId="14324C82">
          <v:shape id="_x0000_i1038" type="#_x0000_t75" style="width:7in;height:69.5pt" o:ole="">
            <v:imagedata r:id="rId49" o:title=""/>
          </v:shape>
          <o:OLEObject Type="Embed" ProgID="Visio.Drawing.15" ShapeID="_x0000_i1038" DrawAspect="Content" ObjectID="_1765656375" r:id="rId50"/>
        </w:object>
      </w:r>
    </w:p>
    <w:p w14:paraId="4591D4E4" w14:textId="245540F5" w:rsidR="0018026F" w:rsidRDefault="0018026F" w:rsidP="0018026F">
      <w:r>
        <w:t xml:space="preserve">Relations are either references to other entities, </w:t>
      </w:r>
      <w:r w:rsidR="00B83398">
        <w:t>segments,</w:t>
      </w:r>
      <w:r>
        <w:t xml:space="preserve"> or aspects (one of). In this example </w:t>
      </w:r>
      <w:r w:rsidRPr="00E930B5">
        <w:rPr>
          <w:rStyle w:val="QuoteChar"/>
        </w:rPr>
        <w:t>Attribute</w:t>
      </w:r>
      <w:r>
        <w:t xml:space="preserve"> is a relation to another 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t xml:space="preserve"> (using the </w:t>
      </w:r>
      <w:r w:rsidRPr="00D56F30">
        <w:rPr>
          <w:rStyle w:val="QuoteChar"/>
        </w:rPr>
        <w:t>self KeyRef</w:t>
      </w:r>
      <w:r w:rsidR="006A3024">
        <w:rPr>
          <w:rStyle w:val="QuoteChar"/>
        </w:rPr>
        <w:fldChar w:fldCharType="begin"/>
      </w:r>
      <w:r w:rsidR="006A3024">
        <w:instrText xml:space="preserve"> XE "</w:instrText>
      </w:r>
      <w:r w:rsidR="006A3024" w:rsidRPr="008962B4">
        <w:instrText>KeyRef</w:instrText>
      </w:r>
      <w:r w:rsidR="006A3024">
        <w:instrText xml:space="preserve">" </w:instrText>
      </w:r>
      <w:r w:rsidR="006A3024">
        <w:rPr>
          <w:rStyle w:val="QuoteChar"/>
        </w:rPr>
        <w:fldChar w:fldCharType="end"/>
      </w:r>
      <w:r w:rsidRPr="00D56F30">
        <w:rPr>
          <w:rStyle w:val="QuoteChar"/>
        </w:rPr>
        <w:t>&lt;&gt;</w:t>
      </w:r>
      <w:r>
        <w:t xml:space="preserve"> property of the element), while </w:t>
      </w:r>
      <w:proofErr w:type="spellStart"/>
      <w:r w:rsidRPr="006A030E">
        <w:rPr>
          <w:rStyle w:val="QuoteChar"/>
        </w:rPr>
        <w:t>ObjectMetric</w:t>
      </w:r>
      <w:proofErr w:type="spellEnd"/>
      <w:r>
        <w:t xml:space="preserve"> is a segment</w:t>
      </w:r>
      <w:r w:rsidR="00CC101E">
        <w:fldChar w:fldCharType="begin"/>
      </w:r>
      <w:r w:rsidR="00CC101E">
        <w:instrText xml:space="preserve"> XE "</w:instrText>
      </w:r>
      <w:r w:rsidR="00CC101E" w:rsidRPr="00095E58">
        <w:instrText>segment</w:instrText>
      </w:r>
      <w:r w:rsidR="00CC101E">
        <w:instrText xml:space="preserve">" </w:instrText>
      </w:r>
      <w:r w:rsidR="00CC101E">
        <w:fldChar w:fldCharType="end"/>
      </w:r>
      <w:r>
        <w:t xml:space="preserve"> that inherits the key (as </w:t>
      </w:r>
      <w:r w:rsidRPr="00851E6E">
        <w:rPr>
          <w:rStyle w:val="QuoteChar"/>
        </w:rPr>
        <w:t>owner</w:t>
      </w:r>
      <w:r>
        <w:t>) from the parent element.</w:t>
      </w:r>
      <w:r w:rsidR="00D004AA">
        <w:t xml:space="preserve"> </w:t>
      </w:r>
    </w:p>
    <w:p w14:paraId="06A110FD" w14:textId="2B2393D1" w:rsidR="0018026F" w:rsidRDefault="00BF63F3" w:rsidP="00372F88">
      <w:pPr>
        <w:pStyle w:val="Quote"/>
      </w:pPr>
      <w:proofErr w:type="gramStart"/>
      <w:r>
        <w:t>Attributes</w:t>
      </w:r>
      <w:r w:rsidR="001E3861">
        <w:t xml:space="preserve"> </w:t>
      </w:r>
      <w:r>
        <w:t>:</w:t>
      </w:r>
      <w:proofErr w:type="gramEnd"/>
      <w:r w:rsidR="0018026F">
        <w:t xml:space="preserve"> </w:t>
      </w:r>
      <w:proofErr w:type="spellStart"/>
      <w:r w:rsidR="0018026F">
        <w:t>Sparx.EA.Attribute</w:t>
      </w:r>
      <w:proofErr w:type="spellEnd"/>
      <w:r w:rsidR="0018026F">
        <w:t xml:space="preserve"> (Element = self),</w:t>
      </w:r>
    </w:p>
    <w:p w14:paraId="6C156B6F" w14:textId="77777777" w:rsidR="0018026F" w:rsidRDefault="0018026F" w:rsidP="00372F88">
      <w:pPr>
        <w:pStyle w:val="Quote"/>
      </w:pPr>
      <w:r>
        <w:t xml:space="preserve">Metrics  </w:t>
      </w:r>
      <w:proofErr w:type="gramStart"/>
      <w:r>
        <w:t xml:space="preserve">  :</w:t>
      </w:r>
      <w:proofErr w:type="gramEnd"/>
      <w:r>
        <w:t xml:space="preserve"> </w:t>
      </w:r>
      <w:proofErr w:type="spellStart"/>
      <w:r>
        <w:t>Sparx.EA.ObjectMetric</w:t>
      </w:r>
      <w:proofErr w:type="spellEnd"/>
      <w:r>
        <w:t>,</w:t>
      </w:r>
    </w:p>
    <w:p w14:paraId="380C88B9" w14:textId="40298BDD" w:rsidR="0067604E" w:rsidRPr="0067604E" w:rsidRDefault="0067604E" w:rsidP="00372F88">
      <w:pPr>
        <w:pStyle w:val="Quote"/>
      </w:pPr>
      <w:r w:rsidRPr="00586110">
        <w:rPr>
          <w:rStyle w:val="QuoteChar"/>
        </w:rPr>
        <w:t xml:space="preserve">Balance </w:t>
      </w:r>
      <w:r w:rsidR="00372F88">
        <w:rPr>
          <w:rStyle w:val="QuoteChar"/>
        </w:rPr>
        <w:t xml:space="preserve">   </w:t>
      </w:r>
      <w:r w:rsidRPr="00586110">
        <w:rPr>
          <w:rStyle w:val="QuoteChar"/>
        </w:rPr>
        <w:t>= sum</w:t>
      </w:r>
      <w:r w:rsidR="00D004AA">
        <w:rPr>
          <w:rStyle w:val="QuoteChar"/>
        </w:rPr>
        <w:t xml:space="preserve"> </w:t>
      </w:r>
      <w:r w:rsidRPr="00586110">
        <w:rPr>
          <w:rStyle w:val="QuoteChar"/>
        </w:rPr>
        <w:t>(</w:t>
      </w:r>
      <w:proofErr w:type="spellStart"/>
      <w:r w:rsidRPr="00586110">
        <w:rPr>
          <w:rStyle w:val="QuoteChar"/>
        </w:rPr>
        <w:t>Payments.Value</w:t>
      </w:r>
      <w:proofErr w:type="spellEnd"/>
      <w:r w:rsidR="000A51A3">
        <w:rPr>
          <w:rStyle w:val="QuoteChar"/>
        </w:rPr>
        <w:fldChar w:fldCharType="begin"/>
      </w:r>
      <w:r w:rsidR="000A51A3">
        <w:instrText xml:space="preserve"> XE "</w:instrText>
      </w:r>
      <w:r w:rsidR="000A51A3" w:rsidRPr="00F34112">
        <w:instrText>Value</w:instrText>
      </w:r>
      <w:r w:rsidR="000A51A3">
        <w:instrText xml:space="preserve">" </w:instrText>
      </w:r>
      <w:r w:rsidR="000A51A3">
        <w:rPr>
          <w:rStyle w:val="QuoteChar"/>
        </w:rPr>
        <w:fldChar w:fldCharType="end"/>
      </w:r>
      <w:r w:rsidR="00372F88">
        <w:rPr>
          <w:rStyle w:val="QuoteChar"/>
        </w:rPr>
        <w:t>)</w:t>
      </w:r>
    </w:p>
    <w:p w14:paraId="6CFDE3B6" w14:textId="2E4D24AC" w:rsidR="0043374E" w:rsidRDefault="0043374E" w:rsidP="0043374E">
      <w:r>
        <w:t>Unlike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t xml:space="preserve"> expressions, extent expressions are evaluated when needed, </w:t>
      </w:r>
      <w:r w:rsidR="00B9419C">
        <w:t xml:space="preserve">and most useful for aggregates </w:t>
      </w:r>
      <w:r w:rsidR="00A72D04">
        <w:t xml:space="preserve">of </w:t>
      </w:r>
      <w:r w:rsidR="00655372">
        <w:t>relational extensions</w:t>
      </w:r>
      <w:r>
        <w:t xml:space="preserve"> of a related 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t xml:space="preserve"> or segment</w:t>
      </w:r>
      <w:r w:rsidR="00CC101E">
        <w:fldChar w:fldCharType="begin"/>
      </w:r>
      <w:r w:rsidR="00CC101E">
        <w:instrText xml:space="preserve"> XE "</w:instrText>
      </w:r>
      <w:r w:rsidR="00CC101E" w:rsidRPr="00095E58">
        <w:instrText>segment</w:instrText>
      </w:r>
      <w:r w:rsidR="00CC101E">
        <w:instrText xml:space="preserve">" </w:instrText>
      </w:r>
      <w:r w:rsidR="00CC101E">
        <w:fldChar w:fldCharType="end"/>
      </w:r>
      <w:r w:rsidR="003A3CF5">
        <w:t xml:space="preserve">. </w:t>
      </w:r>
      <w:r w:rsidR="00C61187">
        <w:t xml:space="preserve">Functions </w:t>
      </w:r>
      <w:r w:rsidR="00CB64BB">
        <w:t xml:space="preserve">can be added </w:t>
      </w:r>
      <w:r w:rsidR="00CA3805">
        <w:t xml:space="preserve">using </w:t>
      </w:r>
      <w:r w:rsidR="00200F62">
        <w:t>directive</w:t>
      </w:r>
      <w:r w:rsidR="00AC28E2">
        <w:t xml:space="preserve">, </w:t>
      </w:r>
      <w:r w:rsidR="009F783A">
        <w:t xml:space="preserve">with </w:t>
      </w:r>
      <w:r w:rsidR="005672C6">
        <w:t>basic aggregate functions built in</w:t>
      </w:r>
      <w:r w:rsidR="0028093D">
        <w:rPr>
          <w:rStyle w:val="EndnoteReference"/>
        </w:rPr>
        <w:endnoteReference w:id="38"/>
      </w:r>
      <w:r w:rsidR="000A7344">
        <w:t>.</w:t>
      </w:r>
    </w:p>
    <w:p w14:paraId="0C8BC585" w14:textId="7482DB2B" w:rsidR="00A030E3" w:rsidRDefault="00A030E3" w:rsidP="00721A4D">
      <w:pPr>
        <w:pStyle w:val="Heading3"/>
      </w:pPr>
      <w:bookmarkStart w:id="35" w:name="_Toc155040880"/>
      <w:r>
        <w:lastRenderedPageBreak/>
        <w:t>Enums</w:t>
      </w:r>
      <w:bookmarkEnd w:id="35"/>
      <w:r w:rsidR="00194F7C">
        <w:fldChar w:fldCharType="begin"/>
      </w:r>
      <w:r w:rsidR="00194F7C">
        <w:instrText xml:space="preserve"> XE "</w:instrText>
      </w:r>
      <w:r w:rsidR="00194F7C" w:rsidRPr="001B7931">
        <w:instrText>Enums</w:instrText>
      </w:r>
      <w:r w:rsidR="00194F7C">
        <w:instrText xml:space="preserve">" </w:instrText>
      </w:r>
      <w:r w:rsidR="00194F7C">
        <w:fldChar w:fldCharType="end"/>
      </w:r>
    </w:p>
    <w:p w14:paraId="61281A75" w14:textId="320B42C9" w:rsidR="00CB435E" w:rsidRDefault="00812F8C" w:rsidP="00CB435E">
      <w:r>
        <w:object w:dxaOrig="11686" w:dyaOrig="1726" w14:anchorId="3F9468B6">
          <v:shape id="_x0000_i1039" type="#_x0000_t75" style="width:7in;height:74.5pt" o:ole="">
            <v:imagedata r:id="rId51" o:title=""/>
          </v:shape>
          <o:OLEObject Type="Embed" ProgID="Visio.Drawing.15" ShapeID="_x0000_i1039" DrawAspect="Content" ObjectID="_1765656376" r:id="rId52"/>
        </w:object>
      </w:r>
    </w:p>
    <w:p w14:paraId="12BF5FC9" w14:textId="52FA936E" w:rsidR="003E24DD" w:rsidRDefault="002D6480" w:rsidP="00CB435E">
      <w:r>
        <w:t xml:space="preserve">In common with other Elements </w:t>
      </w:r>
      <w:proofErr w:type="spellStart"/>
      <w:r>
        <w:t>enums</w:t>
      </w:r>
      <w:proofErr w:type="spellEnd"/>
      <w:r>
        <w:t xml:space="preserve"> </w:t>
      </w:r>
      <w:r w:rsidR="00F574EC">
        <w:t xml:space="preserve">can </w:t>
      </w:r>
      <w:r w:rsidR="00056DA7">
        <w:t xml:space="preserve">optionally include </w:t>
      </w:r>
      <w:r w:rsidR="00E42783">
        <w:t>documentation and properties</w:t>
      </w:r>
      <w:r w:rsidR="00B9519D">
        <w:t xml:space="preserve">, but do not </w:t>
      </w:r>
      <w:r w:rsidR="003B0738">
        <w:t xml:space="preserve">have a hash code because </w:t>
      </w:r>
      <w:r w:rsidR="00EE7F16">
        <w:t>they will never be stored directly within Hiperspace.</w:t>
      </w:r>
    </w:p>
    <w:p w14:paraId="276E0F76" w14:textId="5760B955" w:rsidR="00AB249E" w:rsidRPr="00CB435E" w:rsidRDefault="00AB249E" w:rsidP="00CB435E">
      <w:r>
        <w:t>Enums</w:t>
      </w:r>
      <w:r w:rsidR="00194F7C">
        <w:fldChar w:fldCharType="begin"/>
      </w:r>
      <w:r w:rsidR="00194F7C">
        <w:instrText xml:space="preserve"> XE "</w:instrText>
      </w:r>
      <w:r w:rsidR="00194F7C" w:rsidRPr="001B7931">
        <w:instrText>Enums</w:instrText>
      </w:r>
      <w:r w:rsidR="00194F7C">
        <w:instrText xml:space="preserve">" </w:instrText>
      </w:r>
      <w:r w:rsidR="00194F7C">
        <w:fldChar w:fldCharType="end"/>
      </w:r>
      <w:r>
        <w:t xml:space="preserve"> have one or more enum values.</w:t>
      </w:r>
    </w:p>
    <w:p w14:paraId="13465B25" w14:textId="77777777" w:rsidR="00194F7C" w:rsidRDefault="00194F7C" w:rsidP="00A030E3"/>
    <w:p w14:paraId="70C57CE0" w14:textId="26332605" w:rsidR="00A030E3" w:rsidRDefault="00FF79B9" w:rsidP="00A030E3">
      <w:r>
        <w:object w:dxaOrig="9226" w:dyaOrig="1215" w14:anchorId="6EC9DE19">
          <v:shape id="_x0000_i1040" type="#_x0000_t75" style="width:462.15pt;height:61.1pt" o:ole="">
            <v:imagedata r:id="rId53" o:title=""/>
          </v:shape>
          <o:OLEObject Type="Embed" ProgID="Visio.Drawing.15" ShapeID="_x0000_i1040" DrawAspect="Content" ObjectID="_1765656377" r:id="rId54"/>
        </w:object>
      </w:r>
    </w:p>
    <w:p w14:paraId="76779801" w14:textId="3F5D690B" w:rsidR="00AB249E" w:rsidRDefault="000B497F" w:rsidP="00A030E3">
      <w:r>
        <w:t>In common with {keys, values, extents} enum values can include documentation</w:t>
      </w:r>
      <w:r w:rsidR="00853C0F">
        <w:t xml:space="preserve"> and properties</w:t>
      </w:r>
      <w:r w:rsidR="00D263F1">
        <w:t>.  They must have a hash since the hash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D263F1">
        <w:t xml:space="preserve"> is what is stor</w:t>
      </w:r>
      <w:r w:rsidR="00177B6A">
        <w:t>ed for the value as part of another element.</w:t>
      </w:r>
    </w:p>
    <w:p w14:paraId="6C82AF14" w14:textId="58D9E1BE" w:rsidR="00997568" w:rsidRDefault="009717E1" w:rsidP="0051247B">
      <w:pPr>
        <w:pStyle w:val="Quote"/>
      </w:pPr>
      <w:r>
        <w:t xml:space="preserve">enum </w:t>
      </w:r>
      <w:r w:rsidR="00997568">
        <w:t xml:space="preserve">Status </w:t>
      </w:r>
    </w:p>
    <w:p w14:paraId="12CF6D2D" w14:textId="1B0A12DF" w:rsidR="00177B6A" w:rsidRDefault="00997568" w:rsidP="0051247B">
      <w:pPr>
        <w:pStyle w:val="Quote"/>
      </w:pPr>
      <w:r>
        <w:t xml:space="preserve">{ </w:t>
      </w:r>
    </w:p>
    <w:p w14:paraId="0D46868D" w14:textId="5C025445" w:rsidR="00997568" w:rsidRDefault="00997568" w:rsidP="0051247B">
      <w:pPr>
        <w:pStyle w:val="Quote"/>
      </w:pPr>
      <w:r>
        <w:t xml:space="preserve">  </w:t>
      </w:r>
      <w:proofErr w:type="gramStart"/>
      <w:r>
        <w:t xml:space="preserve">Draft </w:t>
      </w:r>
      <w:r w:rsidR="00C63F9F">
        <w:t xml:space="preserve"> </w:t>
      </w:r>
      <w:r>
        <w:t>#</w:t>
      </w:r>
      <w:proofErr w:type="gramEnd"/>
      <w:r>
        <w:t>1</w:t>
      </w:r>
      <w:r w:rsidR="000164E6">
        <w:t>,</w:t>
      </w:r>
      <w:r w:rsidR="00C63F9F">
        <w:t xml:space="preserve"> /* </w:t>
      </w:r>
      <w:proofErr w:type="spellStart"/>
      <w:r w:rsidR="00C63F9F">
        <w:t>equvilent</w:t>
      </w:r>
      <w:proofErr w:type="spellEnd"/>
      <w:r w:rsidR="00C63F9F">
        <w:t xml:space="preserve"> to </w:t>
      </w:r>
      <w:proofErr w:type="spellStart"/>
      <w:r w:rsidR="00C63F9F">
        <w:t>protobuf</w:t>
      </w:r>
      <w:proofErr w:type="spellEnd"/>
      <w:r w:rsidR="00B868FF">
        <w:t xml:space="preserve"> </w:t>
      </w:r>
      <w:r w:rsidR="00743909">
        <w:t xml:space="preserve">     </w:t>
      </w:r>
      <w:r w:rsidR="00B868FF">
        <w:t>*/</w:t>
      </w:r>
    </w:p>
    <w:p w14:paraId="214F8E45" w14:textId="073386D2" w:rsidR="000164E6" w:rsidRDefault="000164E6" w:rsidP="0051247B">
      <w:pPr>
        <w:pStyle w:val="Quote"/>
      </w:pPr>
      <w:r>
        <w:t xml:space="preserve">  Open </w:t>
      </w:r>
      <w:r w:rsidR="00C63F9F">
        <w:t xml:space="preserve">  </w:t>
      </w:r>
      <w:r>
        <w:t>#2,</w:t>
      </w:r>
      <w:r w:rsidR="00B868FF">
        <w:t xml:space="preserve"> /* Open = 2;</w:t>
      </w:r>
      <w:r w:rsidR="0071456B">
        <w:t xml:space="preserve"> but uses #</w:t>
      </w:r>
      <w:r w:rsidR="00743909">
        <w:t xml:space="preserve"> to be </w:t>
      </w:r>
      <w:r w:rsidR="00112985">
        <w:t>*/</w:t>
      </w:r>
    </w:p>
    <w:p w14:paraId="0EFC3DA8" w14:textId="5EC7CD1A" w:rsidR="000164E6" w:rsidRDefault="000164E6" w:rsidP="0051247B">
      <w:pPr>
        <w:pStyle w:val="Quote"/>
      </w:pPr>
      <w:r>
        <w:t xml:space="preserve">  Closed #</w:t>
      </w:r>
      <w:proofErr w:type="gramStart"/>
      <w:r>
        <w:t>3</w:t>
      </w:r>
      <w:r w:rsidR="00112985">
        <w:t xml:space="preserve">  /</w:t>
      </w:r>
      <w:proofErr w:type="gramEnd"/>
      <w:r w:rsidR="00112985">
        <w:t xml:space="preserve">* distinct from </w:t>
      </w:r>
      <w:r w:rsidR="0071456B">
        <w:t xml:space="preserve">expressions </w:t>
      </w:r>
      <w:r w:rsidR="00743909">
        <w:t xml:space="preserve"> </w:t>
      </w:r>
      <w:r w:rsidR="0071456B">
        <w:t>*/</w:t>
      </w:r>
    </w:p>
    <w:p w14:paraId="10C0B742" w14:textId="3A2528B7" w:rsidR="00AF4CB0" w:rsidRPr="00A030E3" w:rsidRDefault="000164E6" w:rsidP="0051247B">
      <w:pPr>
        <w:pStyle w:val="Quote"/>
      </w:pPr>
      <w:r>
        <w:t>}</w:t>
      </w:r>
      <w:r w:rsidR="0051247B">
        <w:t>;</w:t>
      </w:r>
    </w:p>
    <w:p w14:paraId="3E6F497A" w14:textId="37BE91A5" w:rsidR="00DB7F88" w:rsidRDefault="00DB7F88" w:rsidP="00843D55">
      <w:pPr>
        <w:pStyle w:val="Heading2"/>
      </w:pPr>
      <w:bookmarkStart w:id="36" w:name="_Toc155040881"/>
      <w:r>
        <w:lastRenderedPageBreak/>
        <w:t>Directive</w:t>
      </w:r>
      <w:bookmarkEnd w:id="36"/>
      <w:r w:rsidR="00194F7C">
        <w:fldChar w:fldCharType="begin"/>
      </w:r>
      <w:r w:rsidR="00194F7C">
        <w:instrText xml:space="preserve"> XE "</w:instrText>
      </w:r>
      <w:r w:rsidR="00194F7C" w:rsidRPr="00365498">
        <w:instrText>Directive</w:instrText>
      </w:r>
      <w:r w:rsidR="00194F7C">
        <w:instrText xml:space="preserve">" </w:instrText>
      </w:r>
      <w:r w:rsidR="00194F7C">
        <w:fldChar w:fldCharType="end"/>
      </w:r>
    </w:p>
    <w:p w14:paraId="33D054DE" w14:textId="1C6FB780" w:rsidR="00B027AA" w:rsidRDefault="000C0300" w:rsidP="00B027AA">
      <w:r>
        <w:object w:dxaOrig="7455" w:dyaOrig="2295" w14:anchorId="418EC030">
          <v:shape id="_x0000_i1041" type="#_x0000_t75" style="width:372.55pt;height:114.7pt" o:ole="">
            <v:imagedata r:id="rId55" o:title=""/>
          </v:shape>
          <o:OLEObject Type="Embed" ProgID="Visio.Drawing.15" ShapeID="_x0000_i1041" DrawAspect="Content" ObjectID="_1765656378" r:id="rId56"/>
        </w:object>
      </w:r>
    </w:p>
    <w:p w14:paraId="6A522523" w14:textId="40F7EDE0" w:rsidR="00A70787" w:rsidRDefault="00187F64" w:rsidP="00B027AA">
      <w:r>
        <w:t>Directives pass instructions to the HiLang</w:t>
      </w:r>
      <w:r w:rsidR="009C18A9">
        <w:t xml:space="preserve">, </w:t>
      </w:r>
      <w:r w:rsidR="00191AC4">
        <w:t xml:space="preserve">current directive </w:t>
      </w:r>
      <w:r w:rsidR="00A4024E">
        <w:t>include</w:t>
      </w:r>
      <w:r w:rsidR="006873C0">
        <w:t>:</w:t>
      </w:r>
    </w:p>
    <w:tbl>
      <w:tblPr>
        <w:tblStyle w:val="ModernPaper"/>
        <w:tblW w:w="0" w:type="auto"/>
        <w:tblLayout w:type="fixed"/>
        <w:tblLook w:val="04A0" w:firstRow="1" w:lastRow="0" w:firstColumn="1" w:lastColumn="0" w:noHBand="0" w:noVBand="1"/>
      </w:tblPr>
      <w:tblGrid>
        <w:gridCol w:w="1560"/>
        <w:gridCol w:w="5164"/>
        <w:gridCol w:w="3362"/>
      </w:tblGrid>
      <w:tr w:rsidR="00F23D65" w14:paraId="349643A5" w14:textId="77777777" w:rsidTr="00736F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3D574D37" w14:textId="2A66AE76" w:rsidR="00F23D65" w:rsidRDefault="00F23D65" w:rsidP="00B027AA">
            <w:r>
              <w:t>Name</w:t>
            </w:r>
            <w:r w:rsidR="00F4348F">
              <w:fldChar w:fldCharType="begin"/>
            </w:r>
            <w:r w:rsidR="00F4348F">
              <w:instrText xml:space="preserve"> XE "</w:instrText>
            </w:r>
            <w:r w:rsidR="00F4348F" w:rsidRPr="00943983">
              <w:instrText>Name</w:instrText>
            </w:r>
            <w:r w:rsidR="00F4348F">
              <w:instrText xml:space="preserve">" </w:instrText>
            </w:r>
            <w:r w:rsidR="00F4348F">
              <w:fldChar w:fldCharType="end"/>
            </w:r>
          </w:p>
        </w:tc>
        <w:tc>
          <w:tcPr>
            <w:tcW w:w="5164" w:type="dxa"/>
          </w:tcPr>
          <w:p w14:paraId="593A074D" w14:textId="1540045B" w:rsidR="00F23D65" w:rsidRDefault="00F23D65" w:rsidP="00B027AA">
            <w:pPr>
              <w:cnfStyle w:val="100000000000" w:firstRow="1" w:lastRow="0" w:firstColumn="0" w:lastColumn="0" w:oddVBand="0" w:evenVBand="0" w:oddHBand="0" w:evenHBand="0" w:firstRowFirstColumn="0" w:firstRowLastColumn="0" w:lastRowFirstColumn="0" w:lastRowLastColumn="0"/>
            </w:pPr>
            <w:r>
              <w:t>Description</w:t>
            </w:r>
          </w:p>
        </w:tc>
        <w:tc>
          <w:tcPr>
            <w:tcW w:w="3362" w:type="dxa"/>
          </w:tcPr>
          <w:p w14:paraId="22370A63" w14:textId="46B1FE1F" w:rsidR="00F23D65" w:rsidRDefault="00F23D65" w:rsidP="00B027AA">
            <w:pPr>
              <w:cnfStyle w:val="100000000000" w:firstRow="1" w:lastRow="0" w:firstColumn="0" w:lastColumn="0" w:oddVBand="0" w:evenVBand="0" w:oddHBand="0" w:evenHBand="0" w:firstRowFirstColumn="0" w:firstRowLastColumn="0" w:lastRowFirstColumn="0" w:lastRowLastColumn="0"/>
            </w:pPr>
            <w:r>
              <w:t>Example</w:t>
            </w:r>
          </w:p>
        </w:tc>
      </w:tr>
      <w:tr w:rsidR="00F23D65" w14:paraId="15F7F924" w14:textId="77777777" w:rsidTr="00736F35">
        <w:tc>
          <w:tcPr>
            <w:cnfStyle w:val="001000000000" w:firstRow="0" w:lastRow="0" w:firstColumn="1" w:lastColumn="0" w:oddVBand="0" w:evenVBand="0" w:oddHBand="0" w:evenHBand="0" w:firstRowFirstColumn="0" w:firstRowLastColumn="0" w:lastRowFirstColumn="0" w:lastRowLastColumn="0"/>
            <w:tcW w:w="1560" w:type="dxa"/>
          </w:tcPr>
          <w:p w14:paraId="03ADD5F4" w14:textId="53A24090" w:rsidR="00F23D65" w:rsidRPr="008C27F5" w:rsidRDefault="003E091D" w:rsidP="008C27F5">
            <w:pPr>
              <w:rPr>
                <w:b w:val="0"/>
              </w:rPr>
            </w:pPr>
            <w:r>
              <w:t>f</w:t>
            </w:r>
            <w:r w:rsidR="00B0680E" w:rsidRPr="00D52834">
              <w:t>unction</w:t>
            </w:r>
            <w:r w:rsidR="00194F7C">
              <w:fldChar w:fldCharType="begin"/>
            </w:r>
            <w:r w:rsidR="00194F7C">
              <w:instrText xml:space="preserve"> XE "</w:instrText>
            </w:r>
            <w:r w:rsidR="00194F7C" w:rsidRPr="000E7855">
              <w:instrText>function</w:instrText>
            </w:r>
            <w:r w:rsidR="00194F7C">
              <w:instrText xml:space="preserve">" </w:instrText>
            </w:r>
            <w:r w:rsidR="00194F7C">
              <w:fldChar w:fldCharType="end"/>
            </w:r>
          </w:p>
        </w:tc>
        <w:tc>
          <w:tcPr>
            <w:tcW w:w="5164" w:type="dxa"/>
          </w:tcPr>
          <w:p w14:paraId="1E6D60AA" w14:textId="77777777" w:rsidR="00F23D65" w:rsidRDefault="00693D01" w:rsidP="00B027AA">
            <w:pPr>
              <w:cnfStyle w:val="000000000000" w:firstRow="0" w:lastRow="0" w:firstColumn="0" w:lastColumn="0" w:oddVBand="0" w:evenVBand="0" w:oddHBand="0" w:evenHBand="0" w:firstRowFirstColumn="0" w:firstRowLastColumn="0" w:lastRowFirstColumn="0" w:lastRowLastColumn="0"/>
            </w:pPr>
            <w:r>
              <w:t xml:space="preserve">Declares a </w:t>
            </w:r>
            <w:r w:rsidR="00317AE5">
              <w:t>function</w:t>
            </w:r>
            <w:r>
              <w:t xml:space="preserve"> that </w:t>
            </w:r>
            <w:r w:rsidR="00AC6662">
              <w:t>will be implemented externally</w:t>
            </w:r>
            <w:r w:rsidR="00FB54B8">
              <w:t>.</w:t>
            </w:r>
          </w:p>
          <w:p w14:paraId="05B9073D" w14:textId="704E09C2" w:rsidR="003A21AE" w:rsidRDefault="003A21AE" w:rsidP="00B027AA">
            <w:pPr>
              <w:cnfStyle w:val="000000000000" w:firstRow="0" w:lastRow="0" w:firstColumn="0" w:lastColumn="0" w:oddVBand="0" w:evenVBand="0" w:oddHBand="0" w:evenHBand="0" w:firstRowFirstColumn="0" w:firstRowLastColumn="0" w:lastRowFirstColumn="0" w:lastRowLastColumn="0"/>
            </w:pPr>
            <w:r>
              <w:t xml:space="preserve">Parameters </w:t>
            </w:r>
            <w:proofErr w:type="gramStart"/>
            <w:r>
              <w:t>are</w:t>
            </w:r>
            <w:proofErr w:type="gramEnd"/>
            <w:r>
              <w:t xml:space="preserve"> </w:t>
            </w:r>
          </w:p>
          <w:p w14:paraId="34EF2F09" w14:textId="40AA4643" w:rsidR="003A21AE" w:rsidRPr="00980CAF" w:rsidRDefault="004158E5" w:rsidP="003A21AE">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Pr>
                <w:sz w:val="20"/>
                <w:szCs w:val="20"/>
              </w:rPr>
              <w:t>{set, aggregate, unary}</w:t>
            </w:r>
          </w:p>
          <w:p w14:paraId="76EB2F1B" w14:textId="1867B7CE" w:rsidR="00980CAF" w:rsidRPr="00475617" w:rsidRDefault="00475617" w:rsidP="003A21AE">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Pr>
                <w:sz w:val="20"/>
                <w:szCs w:val="20"/>
              </w:rPr>
              <w:t xml:space="preserve">Function name used in </w:t>
            </w:r>
            <w:proofErr w:type="spellStart"/>
            <w:r>
              <w:rPr>
                <w:sz w:val="20"/>
                <w:szCs w:val="20"/>
              </w:rPr>
              <w:t>hilang</w:t>
            </w:r>
            <w:proofErr w:type="spellEnd"/>
            <w:r>
              <w:rPr>
                <w:sz w:val="20"/>
                <w:szCs w:val="20"/>
              </w:rPr>
              <w:t xml:space="preserve"> </w:t>
            </w:r>
            <w:proofErr w:type="gramStart"/>
            <w:r>
              <w:rPr>
                <w:sz w:val="20"/>
                <w:szCs w:val="20"/>
              </w:rPr>
              <w:t>source</w:t>
            </w:r>
            <w:proofErr w:type="gramEnd"/>
          </w:p>
          <w:p w14:paraId="37665E57" w14:textId="77777777" w:rsidR="00490528" w:rsidRPr="00015F22" w:rsidRDefault="005430BB" w:rsidP="00760FD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rPr>
              <w:t xml:space="preserve">The </w:t>
            </w:r>
            <w:r w:rsidR="004D1D0B">
              <w:rPr>
                <w:sz w:val="20"/>
                <w:szCs w:val="20"/>
              </w:rPr>
              <w:t xml:space="preserve">full name of the </w:t>
            </w:r>
            <w:proofErr w:type="spellStart"/>
            <w:r w:rsidR="004D1D0B">
              <w:rPr>
                <w:sz w:val="20"/>
                <w:szCs w:val="20"/>
              </w:rPr>
              <w:t>implementation</w:t>
            </w:r>
            <w:r w:rsidR="00893773">
              <w:t>The</w:t>
            </w:r>
            <w:proofErr w:type="spellEnd"/>
            <w:r w:rsidR="00893773">
              <w:t xml:space="preserve"> f</w:t>
            </w:r>
            <w:r w:rsidR="001E003B">
              <w:t>i</w:t>
            </w:r>
            <w:r w:rsidR="00893773">
              <w:t xml:space="preserve">rst parameter is </w:t>
            </w:r>
            <w:r w:rsidR="00B47725">
              <w:rPr>
                <w:sz w:val="20"/>
                <w:szCs w:val="20"/>
              </w:rPr>
              <w:t xml:space="preserve">{set, </w:t>
            </w:r>
            <w:r w:rsidR="001E003B">
              <w:rPr>
                <w:sz w:val="20"/>
                <w:szCs w:val="20"/>
              </w:rPr>
              <w:t>aggregate, unary}</w:t>
            </w:r>
            <w:r w:rsidR="003A21AE">
              <w:rPr>
                <w:sz w:val="20"/>
                <w:szCs w:val="20"/>
              </w:rPr>
              <w:t xml:space="preserve">, </w:t>
            </w:r>
          </w:p>
          <w:p w14:paraId="3EF5B048" w14:textId="74D96CE2" w:rsidR="00015F22" w:rsidRPr="00B47725" w:rsidRDefault="00015F22" w:rsidP="00760FDE">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rPr>
              <w:t>Optional data type</w:t>
            </w:r>
            <w:r w:rsidR="007666EA">
              <w:rPr>
                <w:sz w:val="20"/>
                <w:szCs w:val="20"/>
              </w:rPr>
              <w:t xml:space="preserve"> of the function</w:t>
            </w:r>
          </w:p>
        </w:tc>
        <w:tc>
          <w:tcPr>
            <w:tcW w:w="3362" w:type="dxa"/>
          </w:tcPr>
          <w:p w14:paraId="72788E4C" w14:textId="6DBA81E5" w:rsidR="00F23D65" w:rsidRDefault="00AC6662" w:rsidP="00B027AA">
            <w:pPr>
              <w:cnfStyle w:val="000000000000" w:firstRow="0" w:lastRow="0" w:firstColumn="0" w:lastColumn="0" w:oddVBand="0" w:evenVBand="0" w:oddHBand="0" w:evenHBand="0" w:firstRowFirstColumn="0" w:firstRowLastColumn="0" w:lastRowFirstColumn="0" w:lastRowLastColumn="0"/>
            </w:pPr>
            <w:r>
              <w:rPr>
                <w:rFonts w:ascii="Cascadia Mono" w:hAnsi="Cascadia Mono" w:cs="Cascadia Mono"/>
                <w:color w:val="A31515"/>
                <w:sz w:val="19"/>
                <w:szCs w:val="19"/>
              </w:rPr>
              <w:t>%function</w:t>
            </w:r>
            <w:r w:rsidR="00194F7C">
              <w:rPr>
                <w:rFonts w:ascii="Cascadia Mono" w:hAnsi="Cascadia Mono" w:cs="Cascadia Mono"/>
                <w:color w:val="A31515"/>
                <w:sz w:val="19"/>
                <w:szCs w:val="19"/>
              </w:rPr>
              <w:fldChar w:fldCharType="begin"/>
            </w:r>
            <w:r w:rsidR="00194F7C">
              <w:instrText xml:space="preserve"> XE "</w:instrText>
            </w:r>
            <w:r w:rsidR="00194F7C" w:rsidRPr="000E7855">
              <w:instrText>function</w:instrText>
            </w:r>
            <w:r w:rsidR="00194F7C">
              <w:instrText xml:space="preserve">" </w:instrText>
            </w:r>
            <w:r w:rsidR="00194F7C">
              <w:rPr>
                <w:rFonts w:ascii="Cascadia Mono" w:hAnsi="Cascadia Mono" w:cs="Cascadia Mono"/>
                <w:color w:val="A31515"/>
                <w:sz w:val="19"/>
                <w:szCs w:val="19"/>
              </w:rPr>
              <w:fldChar w:fldCharType="end"/>
            </w:r>
            <w:r>
              <w:rPr>
                <w:rFonts w:ascii="Cascadia Mono" w:hAnsi="Cascadia Mono" w:cs="Cascadia Mono"/>
                <w:color w:val="A31515"/>
                <w:sz w:val="19"/>
                <w:szCs w:val="19"/>
              </w:rPr>
              <w:t xml:space="preserve"> </w:t>
            </w:r>
            <w:r w:rsidR="00F50DAD">
              <w:rPr>
                <w:rFonts w:ascii="Cascadia Mono" w:hAnsi="Cascadia Mono" w:cs="Cascadia Mono"/>
                <w:color w:val="A31515"/>
                <w:sz w:val="19"/>
                <w:szCs w:val="19"/>
              </w:rPr>
              <w:t>(aggregate</w:t>
            </w:r>
            <w:r>
              <w:rPr>
                <w:rFonts w:ascii="Cascadia Mono" w:hAnsi="Cascadia Mono" w:cs="Cascadia Mono"/>
                <w:color w:val="A31515"/>
                <w:sz w:val="19"/>
                <w:szCs w:val="19"/>
              </w:rPr>
              <w:t xml:space="preserve">, sum, </w:t>
            </w:r>
            <w:proofErr w:type="spellStart"/>
            <w:r>
              <w:rPr>
                <w:rFonts w:ascii="Cascadia Mono" w:hAnsi="Cascadia Mono" w:cs="Cascadia Mono"/>
                <w:color w:val="A31515"/>
                <w:sz w:val="19"/>
                <w:szCs w:val="19"/>
              </w:rPr>
              <w:t>Functions.Sum</w:t>
            </w:r>
            <w:proofErr w:type="spellEnd"/>
            <w:r>
              <w:rPr>
                <w:rFonts w:ascii="Cascadia Mono" w:hAnsi="Cascadia Mono" w:cs="Cascadia Mono"/>
                <w:color w:val="A31515"/>
                <w:sz w:val="19"/>
                <w:szCs w:val="19"/>
              </w:rPr>
              <w:t>);</w:t>
            </w:r>
          </w:p>
        </w:tc>
      </w:tr>
      <w:tr w:rsidR="00431833" w14:paraId="36E56808" w14:textId="77777777" w:rsidTr="00736F35">
        <w:tc>
          <w:tcPr>
            <w:cnfStyle w:val="001000000000" w:firstRow="0" w:lastRow="0" w:firstColumn="1" w:lastColumn="0" w:oddVBand="0" w:evenVBand="0" w:oddHBand="0" w:evenHBand="0" w:firstRowFirstColumn="0" w:firstRowLastColumn="0" w:lastRowFirstColumn="0" w:lastRowLastColumn="0"/>
            <w:tcW w:w="1560" w:type="dxa"/>
          </w:tcPr>
          <w:p w14:paraId="5F05FBE9" w14:textId="261AB720" w:rsidR="00431833" w:rsidRDefault="00942512" w:rsidP="00B027AA">
            <w:r>
              <w:t>domain</w:t>
            </w:r>
            <w:r w:rsidR="00E86F73">
              <w:fldChar w:fldCharType="begin"/>
            </w:r>
            <w:r w:rsidR="00E86F73">
              <w:rPr>
                <w:b w:val="0"/>
              </w:rPr>
              <w:instrText xml:space="preserve"> </w:instrText>
            </w:r>
            <w:r w:rsidR="00E86F73">
              <w:instrText xml:space="preserve">XE </w:instrText>
            </w:r>
            <w:r w:rsidR="00E86F73">
              <w:rPr>
                <w:b w:val="0"/>
              </w:rPr>
              <w:instrText>"</w:instrText>
            </w:r>
            <w:r w:rsidR="00E86F73" w:rsidRPr="008A19BA">
              <w:instrText>domain</w:instrText>
            </w:r>
            <w:r w:rsidR="00E86F73">
              <w:rPr>
                <w:b w:val="0"/>
              </w:rPr>
              <w:instrText xml:space="preserve">" </w:instrText>
            </w:r>
            <w:r w:rsidR="00E86F73">
              <w:fldChar w:fldCharType="end"/>
            </w:r>
          </w:p>
        </w:tc>
        <w:tc>
          <w:tcPr>
            <w:tcW w:w="5164" w:type="dxa"/>
          </w:tcPr>
          <w:p w14:paraId="039E1535" w14:textId="2800474A" w:rsidR="00431833" w:rsidRDefault="00EB00D6" w:rsidP="00B027AA">
            <w:pPr>
              <w:cnfStyle w:val="000000000000" w:firstRow="0" w:lastRow="0" w:firstColumn="0" w:lastColumn="0" w:oddVBand="0" w:evenVBand="0" w:oddHBand="0" w:evenHBand="0" w:firstRowFirstColumn="0" w:firstRowLastColumn="0" w:lastRowFirstColumn="0" w:lastRowLastColumn="0"/>
            </w:pPr>
            <w:r>
              <w:t>Name</w:t>
            </w:r>
            <w:r w:rsidR="00F4348F">
              <w:fldChar w:fldCharType="begin"/>
            </w:r>
            <w:r w:rsidR="00F4348F">
              <w:instrText xml:space="preserve"> XE "</w:instrText>
            </w:r>
            <w:r w:rsidR="00F4348F" w:rsidRPr="00943983">
              <w:instrText>Name</w:instrText>
            </w:r>
            <w:r w:rsidR="00F4348F">
              <w:instrText xml:space="preserve">" </w:instrText>
            </w:r>
            <w:r w:rsidR="00F4348F">
              <w:fldChar w:fldCharType="end"/>
            </w:r>
            <w:r>
              <w:t xml:space="preserve"> of the </w:t>
            </w:r>
            <w:proofErr w:type="spellStart"/>
            <w:r w:rsidR="002657DC">
              <w:t>DomainSpace</w:t>
            </w:r>
            <w:proofErr w:type="spellEnd"/>
            <w:r w:rsidR="002657DC">
              <w:t xml:space="preserve"> that will be generated with SetSpace</w:t>
            </w:r>
            <w:r w:rsidR="00545682">
              <w:fldChar w:fldCharType="begin"/>
            </w:r>
            <w:r w:rsidR="00545682">
              <w:instrText xml:space="preserve"> XE "</w:instrText>
            </w:r>
            <w:r w:rsidR="00545682" w:rsidRPr="00F12397">
              <w:instrText>SetSpace</w:instrText>
            </w:r>
            <w:r w:rsidR="00545682">
              <w:instrText xml:space="preserve">" </w:instrText>
            </w:r>
            <w:r w:rsidR="00545682">
              <w:fldChar w:fldCharType="end"/>
            </w:r>
            <w:r w:rsidR="002657DC">
              <w:t xml:space="preserve">&lt;&gt; members for each of the </w:t>
            </w:r>
            <w:r w:rsidR="00FB54B8">
              <w:t>Entity, Segment, aspect</w:t>
            </w:r>
            <w:r w:rsidR="00CC101E">
              <w:fldChar w:fldCharType="begin"/>
            </w:r>
            <w:r w:rsidR="00CC101E">
              <w:instrText xml:space="preserve"> XE "</w:instrText>
            </w:r>
            <w:r w:rsidR="00CC101E" w:rsidRPr="00453FC7">
              <w:instrText>aspect</w:instrText>
            </w:r>
            <w:r w:rsidR="00CC101E">
              <w:instrText xml:space="preserve">" </w:instrText>
            </w:r>
            <w:r w:rsidR="00CC101E">
              <w:fldChar w:fldCharType="end"/>
            </w:r>
            <w:r w:rsidR="00FB54B8">
              <w:t>,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rsidR="00FB54B8">
              <w:t xml:space="preserve"> in the domain model.</w:t>
            </w:r>
          </w:p>
        </w:tc>
        <w:tc>
          <w:tcPr>
            <w:tcW w:w="3362" w:type="dxa"/>
          </w:tcPr>
          <w:p w14:paraId="62A03385" w14:textId="1D185FA2" w:rsidR="00431833" w:rsidRDefault="004D39F9" w:rsidP="00B027AA">
            <w:pPr>
              <w:cnfStyle w:val="000000000000" w:firstRow="0" w:lastRow="0" w:firstColumn="0" w:lastColumn="0" w:oddVBand="0" w:evenVBand="0" w:oddHBand="0" w:evenHBand="0" w:firstRowFirstColumn="0" w:firstRowLastColumn="0" w:lastRowFirstColumn="0" w:lastRowLastColumn="0"/>
              <w:rPr>
                <w:rFonts w:ascii="Cascadia Mono" w:hAnsi="Cascadia Mono" w:cs="Cascadia Mono"/>
                <w:color w:val="A31515"/>
                <w:sz w:val="19"/>
                <w:szCs w:val="19"/>
              </w:rPr>
            </w:pPr>
            <w:r w:rsidRPr="004D39F9">
              <w:rPr>
                <w:rFonts w:ascii="Tahoma" w:hAnsi="Tahoma" w:cs="Tahoma"/>
                <w:color w:val="A31515"/>
                <w:sz w:val="19"/>
                <w:szCs w:val="19"/>
              </w:rPr>
              <w:t>﻿</w:t>
            </w:r>
            <w:r w:rsidRPr="004D39F9">
              <w:rPr>
                <w:rFonts w:ascii="Cascadia Mono" w:hAnsi="Cascadia Mono" w:cs="Cascadia Mono"/>
                <w:color w:val="A31515"/>
                <w:sz w:val="19"/>
                <w:szCs w:val="19"/>
              </w:rPr>
              <w:t>%domain (Sparx);</w:t>
            </w:r>
          </w:p>
        </w:tc>
      </w:tr>
      <w:tr w:rsidR="004D39F9" w14:paraId="1C1894EA" w14:textId="77777777" w:rsidTr="00736F35">
        <w:tc>
          <w:tcPr>
            <w:cnfStyle w:val="001000000000" w:firstRow="0" w:lastRow="0" w:firstColumn="1" w:lastColumn="0" w:oddVBand="0" w:evenVBand="0" w:oddHBand="0" w:evenHBand="0" w:firstRowFirstColumn="0" w:firstRowLastColumn="0" w:lastRowFirstColumn="0" w:lastRowLastColumn="0"/>
            <w:tcW w:w="1560" w:type="dxa"/>
          </w:tcPr>
          <w:p w14:paraId="41D341EC" w14:textId="0196492D" w:rsidR="004D39F9" w:rsidRDefault="004D39F9" w:rsidP="00B027AA">
            <w:r>
              <w:t>import</w:t>
            </w:r>
            <w:r w:rsidR="00E86F73">
              <w:fldChar w:fldCharType="begin"/>
            </w:r>
            <w:r w:rsidR="00E86F73">
              <w:instrText xml:space="preserve"> XE "</w:instrText>
            </w:r>
            <w:r w:rsidR="00E86F73" w:rsidRPr="00BB58E2">
              <w:instrText>import</w:instrText>
            </w:r>
            <w:r w:rsidR="00E86F73">
              <w:instrText xml:space="preserve">" </w:instrText>
            </w:r>
            <w:r w:rsidR="00E86F73">
              <w:fldChar w:fldCharType="end"/>
            </w:r>
          </w:p>
        </w:tc>
        <w:tc>
          <w:tcPr>
            <w:tcW w:w="5164" w:type="dxa"/>
          </w:tcPr>
          <w:p w14:paraId="6094CDFA" w14:textId="52E31278" w:rsidR="004D39F9" w:rsidRDefault="002C7D94" w:rsidP="00B027AA">
            <w:pPr>
              <w:cnfStyle w:val="000000000000" w:firstRow="0" w:lastRow="0" w:firstColumn="0" w:lastColumn="0" w:oddVBand="0" w:evenVBand="0" w:oddHBand="0" w:evenHBand="0" w:firstRowFirstColumn="0" w:firstRowLastColumn="0" w:lastRowFirstColumn="0" w:lastRowLastColumn="0"/>
            </w:pPr>
            <w:r>
              <w:t xml:space="preserve">Include another </w:t>
            </w:r>
            <w:proofErr w:type="gramStart"/>
            <w:r>
              <w:t>“.</w:t>
            </w:r>
            <w:proofErr w:type="spellStart"/>
            <w:r>
              <w:t>hilang</w:t>
            </w:r>
            <w:proofErr w:type="spellEnd"/>
            <w:proofErr w:type="gramEnd"/>
            <w:r>
              <w:t>” file in the generation</w:t>
            </w:r>
          </w:p>
        </w:tc>
        <w:tc>
          <w:tcPr>
            <w:tcW w:w="3362" w:type="dxa"/>
          </w:tcPr>
          <w:p w14:paraId="47AEE874" w14:textId="208C67FF" w:rsidR="004D39F9" w:rsidRPr="004D39F9" w:rsidRDefault="00736F35" w:rsidP="00B027AA">
            <w:pPr>
              <w:cnfStyle w:val="000000000000" w:firstRow="0" w:lastRow="0" w:firstColumn="0" w:lastColumn="0" w:oddVBand="0" w:evenVBand="0" w:oddHBand="0" w:evenHBand="0" w:firstRowFirstColumn="0" w:firstRowLastColumn="0" w:lastRowFirstColumn="0" w:lastRowLastColumn="0"/>
              <w:rPr>
                <w:rFonts w:ascii="Tahoma" w:hAnsi="Tahoma" w:cs="Tahoma"/>
                <w:color w:val="A31515"/>
                <w:sz w:val="19"/>
                <w:szCs w:val="19"/>
              </w:rPr>
            </w:pPr>
            <w:r w:rsidRPr="00736F35">
              <w:rPr>
                <w:rFonts w:ascii="Tahoma" w:hAnsi="Tahoma" w:cs="Tahoma"/>
                <w:color w:val="A31515"/>
                <w:sz w:val="19"/>
                <w:szCs w:val="19"/>
              </w:rPr>
              <w:t>%import</w:t>
            </w:r>
            <w:r w:rsidR="00E86F73">
              <w:rPr>
                <w:rFonts w:ascii="Tahoma" w:hAnsi="Tahoma" w:cs="Tahoma"/>
                <w:color w:val="A31515"/>
                <w:sz w:val="19"/>
                <w:szCs w:val="19"/>
              </w:rPr>
              <w:fldChar w:fldCharType="begin"/>
            </w:r>
            <w:r w:rsidR="00E86F73">
              <w:instrText xml:space="preserve"> XE "</w:instrText>
            </w:r>
            <w:r w:rsidR="00E86F73" w:rsidRPr="00BB58E2">
              <w:instrText>import</w:instrText>
            </w:r>
            <w:r w:rsidR="00E86F73">
              <w:instrText xml:space="preserve">" </w:instrText>
            </w:r>
            <w:r w:rsidR="00E86F73">
              <w:rPr>
                <w:rFonts w:ascii="Tahoma" w:hAnsi="Tahoma" w:cs="Tahoma"/>
                <w:color w:val="A31515"/>
                <w:sz w:val="19"/>
                <w:szCs w:val="19"/>
              </w:rPr>
              <w:fldChar w:fldCharType="end"/>
            </w:r>
            <w:r w:rsidRPr="00736F35">
              <w:rPr>
                <w:rFonts w:ascii="Tahoma" w:hAnsi="Tahoma" w:cs="Tahoma"/>
                <w:color w:val="A31515"/>
                <w:sz w:val="19"/>
                <w:szCs w:val="19"/>
              </w:rPr>
              <w:t xml:space="preserve"> ("</w:t>
            </w:r>
            <w:proofErr w:type="spellStart"/>
            <w:r w:rsidRPr="00736F35">
              <w:rPr>
                <w:rFonts w:ascii="Tahoma" w:hAnsi="Tahoma" w:cs="Tahoma"/>
                <w:color w:val="A31515"/>
                <w:sz w:val="19"/>
                <w:szCs w:val="19"/>
              </w:rPr>
              <w:t>Element.hilang</w:t>
            </w:r>
            <w:proofErr w:type="spellEnd"/>
            <w:r w:rsidRPr="00736F35">
              <w:rPr>
                <w:rFonts w:ascii="Tahoma" w:hAnsi="Tahoma" w:cs="Tahoma"/>
                <w:color w:val="A31515"/>
                <w:sz w:val="19"/>
                <w:szCs w:val="19"/>
              </w:rPr>
              <w:t>");</w:t>
            </w:r>
          </w:p>
        </w:tc>
      </w:tr>
    </w:tbl>
    <w:p w14:paraId="2E91AD27" w14:textId="77777777" w:rsidR="00191AC4" w:rsidRPr="00B027AA" w:rsidRDefault="00191AC4" w:rsidP="00B027AA"/>
    <w:p w14:paraId="7D1556B5" w14:textId="7D3F194E" w:rsidR="00E86F73" w:rsidRDefault="00114B87" w:rsidP="00114B87">
      <w:pPr>
        <w:pStyle w:val="Heading2"/>
      </w:pPr>
      <w:bookmarkStart w:id="37" w:name="_Toc155040882"/>
      <w:r>
        <w:lastRenderedPageBreak/>
        <w:t>Expression</w:t>
      </w:r>
      <w:bookmarkEnd w:id="37"/>
      <w:r>
        <w:t xml:space="preserve"> </w:t>
      </w:r>
    </w:p>
    <w:p w14:paraId="0B168F93" w14:textId="5FC0A8B7" w:rsidR="000A0817" w:rsidRDefault="005216E7" w:rsidP="000A0817">
      <w:r>
        <w:object w:dxaOrig="9075" w:dyaOrig="5746" w14:anchorId="53A06F4F">
          <v:shape id="_x0000_i1042" type="#_x0000_t75" style="width:452.95pt;height:4in" o:ole="">
            <v:imagedata r:id="rId57" o:title=""/>
          </v:shape>
          <o:OLEObject Type="Embed" ProgID="Visio.Drawing.15" ShapeID="_x0000_i1042" DrawAspect="Content" ObjectID="_1765656379" r:id="rId58"/>
        </w:object>
      </w:r>
    </w:p>
    <w:p w14:paraId="6C1124C5" w14:textId="241A7A43" w:rsidR="007C4579" w:rsidRDefault="007C4579" w:rsidP="000A0817">
      <w:r>
        <w:t xml:space="preserve">HiLang </w:t>
      </w:r>
      <w:r w:rsidR="007A5659">
        <w:t>expressions include all the normal arithmetic operations (“+” also applies to strings)</w:t>
      </w:r>
      <w:r w:rsidR="00B90FF8">
        <w:t xml:space="preserve">, brackets </w:t>
      </w:r>
      <w:r w:rsidR="00D73E65">
        <w:t xml:space="preserve">for ordering and </w:t>
      </w:r>
      <w:r w:rsidR="001C41E0">
        <w:t xml:space="preserve">conditional expressions using </w:t>
      </w:r>
      <w:r w:rsidR="00CF36DA">
        <w:t>C/C++/C# notation</w:t>
      </w:r>
      <w:r w:rsidR="00727EA4">
        <w:t>.</w:t>
      </w:r>
    </w:p>
    <w:p w14:paraId="7DBB62B1" w14:textId="50620323" w:rsidR="0045001A" w:rsidRDefault="00727EA4" w:rsidP="000A0817">
      <w:r>
        <w:t xml:space="preserve">Functions </w:t>
      </w:r>
      <w:r w:rsidR="00282909">
        <w:t>have a reference to the function</w:t>
      </w:r>
      <w:r w:rsidR="00194F7C">
        <w:fldChar w:fldCharType="begin"/>
      </w:r>
      <w:r w:rsidR="00194F7C">
        <w:instrText xml:space="preserve"> XE "</w:instrText>
      </w:r>
      <w:r w:rsidR="00194F7C" w:rsidRPr="000E7855">
        <w:instrText>function</w:instrText>
      </w:r>
      <w:r w:rsidR="00194F7C">
        <w:instrText xml:space="preserve">" </w:instrText>
      </w:r>
      <w:r w:rsidR="00194F7C">
        <w:fldChar w:fldCharType="end"/>
      </w:r>
      <w:r w:rsidR="00282909">
        <w:t xml:space="preserve"> </w:t>
      </w:r>
      <w:r w:rsidR="00DF33CC">
        <w:t xml:space="preserve">name and </w:t>
      </w:r>
      <w:r w:rsidR="002F55CC">
        <w:t>several</w:t>
      </w:r>
      <w:r w:rsidR="00DF33CC">
        <w:t xml:space="preserve"> parameter reference to other </w:t>
      </w:r>
      <w:r w:rsidR="00F15E97">
        <w:t>members within the element.</w:t>
      </w:r>
    </w:p>
    <w:p w14:paraId="0E5DE92A" w14:textId="6DEB1126" w:rsidR="00E86F73" w:rsidRPr="00E86F73" w:rsidRDefault="00E75EA2" w:rsidP="00E86F73">
      <w:pPr>
        <w:pStyle w:val="Heading3"/>
      </w:pPr>
      <w:bookmarkStart w:id="38" w:name="_Toc155040883"/>
      <w:r>
        <w:lastRenderedPageBreak/>
        <w:t>Boolean</w:t>
      </w:r>
      <w:bookmarkEnd w:id="38"/>
      <w:r w:rsidR="00E86F73">
        <w:fldChar w:fldCharType="begin"/>
      </w:r>
      <w:r w:rsidR="00E86F73">
        <w:instrText xml:space="preserve"> XE "</w:instrText>
      </w:r>
      <w:r w:rsidR="00E86F73" w:rsidRPr="00061248">
        <w:instrText>Boolean</w:instrText>
      </w:r>
      <w:r w:rsidR="00E86F73">
        <w:instrText xml:space="preserve">" </w:instrText>
      </w:r>
      <w:r w:rsidR="00E86F73">
        <w:fldChar w:fldCharType="end"/>
      </w:r>
    </w:p>
    <w:p w14:paraId="0FF975D7" w14:textId="368CC74D" w:rsidR="00BD1E5A" w:rsidRDefault="00BD1E5A" w:rsidP="00BD1E5A">
      <w:r>
        <w:object w:dxaOrig="6165" w:dyaOrig="2911" w14:anchorId="25E0A7A9">
          <v:shape id="_x0000_i1043" type="#_x0000_t75" style="width:308.1pt;height:145.65pt" o:ole="">
            <v:imagedata r:id="rId59" o:title=""/>
          </v:shape>
          <o:OLEObject Type="Embed" ProgID="Visio.Drawing.15" ShapeID="_x0000_i1043" DrawAspect="Content" ObjectID="_1765656380" r:id="rId60"/>
        </w:object>
      </w:r>
    </w:p>
    <w:p w14:paraId="7F466058" w14:textId="455C400D" w:rsidR="00E0156D" w:rsidRPr="00BD1E5A" w:rsidRDefault="0045001A" w:rsidP="00BD1E5A">
      <w:r>
        <w:t xml:space="preserve">Conditional </w:t>
      </w:r>
      <w:r w:rsidR="007A66C4">
        <w:t xml:space="preserve">expressions can </w:t>
      </w:r>
      <w:r w:rsidR="002F0E5C">
        <w:t xml:space="preserve">include </w:t>
      </w:r>
      <w:r w:rsidR="00A036A9">
        <w:t>range</w:t>
      </w:r>
      <w:r w:rsidR="008F4694">
        <w:t xml:space="preserve">, equality </w:t>
      </w:r>
      <w:r w:rsidR="008B16FD">
        <w:t>and Boolean</w:t>
      </w:r>
      <w:r w:rsidR="00E86F73">
        <w:fldChar w:fldCharType="begin"/>
      </w:r>
      <w:r w:rsidR="00E86F73">
        <w:instrText xml:space="preserve"> XE "</w:instrText>
      </w:r>
      <w:r w:rsidR="00E86F73" w:rsidRPr="00061248">
        <w:instrText>Boolean</w:instrText>
      </w:r>
      <w:r w:rsidR="00E86F73">
        <w:instrText xml:space="preserve">" </w:instrText>
      </w:r>
      <w:r w:rsidR="00E86F73">
        <w:fldChar w:fldCharType="end"/>
      </w:r>
      <w:r w:rsidR="008B16FD">
        <w:t xml:space="preserve"> AND (&amp;&amp;) and OR</w:t>
      </w:r>
      <w:r w:rsidR="00CF0510">
        <w:t xml:space="preserve"> </w:t>
      </w:r>
      <w:r w:rsidR="00A57727">
        <w:t>(||)</w:t>
      </w:r>
    </w:p>
    <w:p w14:paraId="25311FA9" w14:textId="4F3CC332" w:rsidR="00CA59AF" w:rsidRPr="00CA59AF" w:rsidRDefault="00CA59AF" w:rsidP="00CA59AF">
      <w:pPr>
        <w:pStyle w:val="Heading2"/>
      </w:pPr>
      <w:bookmarkStart w:id="39" w:name="_Toc155040884"/>
      <w:r>
        <w:t>Hash</w:t>
      </w:r>
      <w:bookmarkEnd w:id="39"/>
      <w:r w:rsidR="00E86F73">
        <w:fldChar w:fldCharType="begin"/>
      </w:r>
      <w:r w:rsidR="00E86F73">
        <w:instrText xml:space="preserve"> XE "</w:instrText>
      </w:r>
      <w:r w:rsidR="00E86F73" w:rsidRPr="000B3BAB">
        <w:instrText>Hash</w:instrText>
      </w:r>
      <w:r w:rsidR="00E86F73">
        <w:instrText xml:space="preserve">" </w:instrText>
      </w:r>
      <w:r w:rsidR="00E86F73">
        <w:fldChar w:fldCharType="end"/>
      </w:r>
    </w:p>
    <w:p w14:paraId="72DEE71C" w14:textId="11320DE5" w:rsidR="00E3395C" w:rsidRDefault="00865F1A" w:rsidP="00E3395C">
      <w:r>
        <w:object w:dxaOrig="3180" w:dyaOrig="646" w14:anchorId="2159E850">
          <v:shape id="_x0000_i1044" type="#_x0000_t75" style="width:159.05pt;height:31.8pt" o:ole="">
            <v:imagedata r:id="rId61" o:title=""/>
          </v:shape>
          <o:OLEObject Type="Embed" ProgID="Visio.Drawing.15" ShapeID="_x0000_i1044" DrawAspect="Content" ObjectID="_1765656381" r:id="rId62"/>
        </w:object>
      </w:r>
    </w:p>
    <w:p w14:paraId="2C2B17FD" w14:textId="45D1CEC6" w:rsidR="00312C09" w:rsidRDefault="00640F4A" w:rsidP="00E3395C">
      <w:r>
        <w:t xml:space="preserve">The hash code is very important in HiLang </w:t>
      </w:r>
      <w:r w:rsidR="00934FE4">
        <w:t xml:space="preserve">because we use </w:t>
      </w:r>
      <w:r w:rsidR="006173D4">
        <w:t>“Protocol Buffers” (</w:t>
      </w:r>
      <w:r w:rsidR="00DE4571">
        <w:t>Protobuf</w:t>
      </w:r>
      <w:r w:rsidR="004862CE">
        <w:rPr>
          <w:rStyle w:val="EndnoteReference"/>
        </w:rPr>
        <w:endnoteReference w:id="39"/>
      </w:r>
      <w:r w:rsidR="006173D4">
        <w:t xml:space="preserve">) </w:t>
      </w:r>
      <w:r w:rsidR="005C6CF1">
        <w:t xml:space="preserve">for serialization </w:t>
      </w:r>
      <w:r w:rsidR="00162A3A">
        <w:t>of the Key</w:t>
      </w:r>
      <w:r w:rsidR="000A51A3">
        <w:fldChar w:fldCharType="begin"/>
      </w:r>
      <w:r w:rsidR="000A51A3">
        <w:instrText xml:space="preserve"> XE "</w:instrText>
      </w:r>
      <w:r w:rsidR="000A51A3" w:rsidRPr="00D66B61">
        <w:instrText>Key</w:instrText>
      </w:r>
      <w:r w:rsidR="000A51A3">
        <w:instrText xml:space="preserve">" </w:instrText>
      </w:r>
      <w:r w:rsidR="000A51A3">
        <w:fldChar w:fldCharType="end"/>
      </w:r>
      <w:r w:rsidR="00162A3A">
        <w:t xml:space="preserve"> </w:t>
      </w:r>
      <w:r w:rsidR="00EF3984">
        <w:t xml:space="preserve">(modified for search) </w:t>
      </w:r>
      <w:r w:rsidR="00162A3A">
        <w:t>and Value</w:t>
      </w:r>
      <w:r w:rsidR="000A51A3">
        <w:fldChar w:fldCharType="begin"/>
      </w:r>
      <w:r w:rsidR="000A51A3">
        <w:instrText xml:space="preserve"> XE "</w:instrText>
      </w:r>
      <w:r w:rsidR="000A51A3" w:rsidRPr="00F34112">
        <w:instrText>Value</w:instrText>
      </w:r>
      <w:r w:rsidR="000A51A3">
        <w:instrText xml:space="preserve">" </w:instrText>
      </w:r>
      <w:r w:rsidR="000A51A3">
        <w:fldChar w:fldCharType="end"/>
      </w:r>
      <w:r w:rsidR="000162EE">
        <w:t xml:space="preserve">. </w:t>
      </w:r>
      <w:r w:rsidR="00C150E9">
        <w:t>E</w:t>
      </w:r>
      <w:r w:rsidR="00104B59">
        <w:t xml:space="preserve">lements are </w:t>
      </w:r>
      <w:r w:rsidR="005757FE">
        <w:t xml:space="preserve">serialized </w:t>
      </w:r>
      <w:r w:rsidR="002F21D6">
        <w:t xml:space="preserve">and deserialized </w:t>
      </w:r>
      <w:r w:rsidR="007A54DF">
        <w:t xml:space="preserve">using the </w:t>
      </w:r>
      <w:r w:rsidR="00870820">
        <w:t xml:space="preserve">hash </w:t>
      </w:r>
      <w:r w:rsidR="00255CF5">
        <w:t xml:space="preserve">number in place of the </w:t>
      </w:r>
      <w:r w:rsidR="00AE61D2">
        <w:t>field/value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AE61D2">
        <w:t xml:space="preserve"> name </w:t>
      </w:r>
      <w:r w:rsidR="00416B2B">
        <w:t>for efficiency.</w:t>
      </w:r>
    </w:p>
    <w:p w14:paraId="431A0643" w14:textId="3F0869DC" w:rsidR="009731A0" w:rsidRDefault="007E5F6F" w:rsidP="00E3395C">
      <w:r>
        <w:t>{</w:t>
      </w:r>
      <w:r w:rsidR="00520EFE">
        <w:t xml:space="preserve">Entities, </w:t>
      </w:r>
      <w:r>
        <w:t xml:space="preserve">Segments, Aspects, Indexes} </w:t>
      </w:r>
      <w:r w:rsidR="004C7A26">
        <w:t xml:space="preserve">also </w:t>
      </w:r>
      <w:r w:rsidR="00144F52">
        <w:t>have hash</w:t>
      </w:r>
      <w:r w:rsidR="00F66D57">
        <w:t xml:space="preserve"> codes </w:t>
      </w:r>
      <w:r w:rsidR="006E41E0">
        <w:t xml:space="preserve">because </w:t>
      </w:r>
      <w:r w:rsidR="00985991">
        <w:t xml:space="preserve">they are fields in the envelop of the </w:t>
      </w:r>
      <w:r w:rsidR="00DD7841">
        <w:t xml:space="preserve">serialized </w:t>
      </w:r>
      <w:r w:rsidR="00FF71C9">
        <w:t>buffer for key and 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A56FEF">
        <w:t>.</w:t>
      </w:r>
    </w:p>
    <w:p w14:paraId="7ED02FCA" w14:textId="7176D769" w:rsidR="00A56FEF" w:rsidRDefault="00D84790" w:rsidP="00E3395C">
      <w:r>
        <w:t xml:space="preserve">If </w:t>
      </w:r>
      <w:r w:rsidR="00FF4B51">
        <w:t xml:space="preserve">an element </w:t>
      </w:r>
      <w:r w:rsidR="00830FDD">
        <w:t xml:space="preserve">or </w:t>
      </w:r>
      <w:r w:rsidR="00D0347E">
        <w:t>key/value</w:t>
      </w:r>
      <w:r w:rsidR="00CC101E">
        <w:fldChar w:fldCharType="begin"/>
      </w:r>
      <w:r w:rsidR="00CC101E">
        <w:instrText xml:space="preserve"> XE "</w:instrText>
      </w:r>
      <w:r w:rsidR="00CC101E" w:rsidRPr="001A3CB5">
        <w:instrText>value</w:instrText>
      </w:r>
      <w:r w:rsidR="00CC101E">
        <w:instrText xml:space="preserve">" </w:instrText>
      </w:r>
      <w:r w:rsidR="00CC101E">
        <w:fldChar w:fldCharType="end"/>
      </w:r>
      <w:r w:rsidR="00D0347E">
        <w:t xml:space="preserve"> </w:t>
      </w:r>
      <w:r w:rsidR="00EC3E5F">
        <w:t xml:space="preserve">does not have </w:t>
      </w:r>
      <w:r w:rsidR="00816B27">
        <w:t xml:space="preserve">hash code, one is assigned starting with the </w:t>
      </w:r>
      <w:r w:rsidR="00773C52">
        <w:t>highest unused value</w:t>
      </w:r>
      <w:r w:rsidR="006427BF">
        <w:t xml:space="preserve">.  </w:t>
      </w:r>
      <w:r w:rsidR="00077C1E">
        <w:t>It is best practice to</w:t>
      </w:r>
      <w:r w:rsidR="005A1428">
        <w:t xml:space="preserve"> </w:t>
      </w:r>
      <w:r w:rsidR="007D1391">
        <w:t xml:space="preserve">always </w:t>
      </w:r>
      <w:r w:rsidR="0082156B">
        <w:t>assign</w:t>
      </w:r>
      <w:r w:rsidR="00F06718">
        <w:t xml:space="preserve"> </w:t>
      </w:r>
      <w:r w:rsidR="0082156B">
        <w:t xml:space="preserve">a </w:t>
      </w:r>
      <w:r w:rsidR="00F06718">
        <w:t xml:space="preserve">hash code to </w:t>
      </w:r>
      <w:r w:rsidR="000C5015">
        <w:t xml:space="preserve">elements, </w:t>
      </w:r>
      <w:r w:rsidR="00B83398">
        <w:t>key,</w:t>
      </w:r>
      <w:r w:rsidR="009A355E">
        <w:t xml:space="preserve"> and values to ensure that </w:t>
      </w:r>
      <w:r w:rsidR="00161D04">
        <w:t xml:space="preserve">an additional </w:t>
      </w:r>
      <w:r w:rsidR="005F4FD3">
        <w:t xml:space="preserve">item </w:t>
      </w:r>
      <w:r w:rsidR="0081556D">
        <w:t xml:space="preserve">is not assigned the same number as </w:t>
      </w:r>
      <w:r w:rsidR="003908F9">
        <w:t xml:space="preserve">an item that was previously used by a field that was </w:t>
      </w:r>
      <w:r w:rsidR="00B55D49">
        <w:t>removed.</w:t>
      </w:r>
    </w:p>
    <w:p w14:paraId="47CBE92B" w14:textId="51C16108" w:rsidR="00886BE4" w:rsidRDefault="00886BE4" w:rsidP="00886BE4">
      <w:pPr>
        <w:pStyle w:val="Heading2"/>
      </w:pPr>
      <w:bookmarkStart w:id="40" w:name="_Toc155040885"/>
      <w:r>
        <w:lastRenderedPageBreak/>
        <w:t>Prelude</w:t>
      </w:r>
      <w:bookmarkEnd w:id="40"/>
    </w:p>
    <w:p w14:paraId="4397E77F" w14:textId="469D35D9" w:rsidR="00886BE4" w:rsidRDefault="008E2998" w:rsidP="008E2998">
      <w:pPr>
        <w:pStyle w:val="Heading3"/>
      </w:pPr>
      <w:bookmarkStart w:id="41" w:name="_Toc155040886"/>
      <w:r>
        <w:t>Types</w:t>
      </w:r>
      <w:bookmarkEnd w:id="41"/>
    </w:p>
    <w:tbl>
      <w:tblPr>
        <w:tblStyle w:val="ModernPaper"/>
        <w:tblW w:w="0" w:type="auto"/>
        <w:tblLook w:val="04A0" w:firstRow="1" w:lastRow="0" w:firstColumn="1" w:lastColumn="0" w:noHBand="0" w:noVBand="1"/>
      </w:tblPr>
      <w:tblGrid>
        <w:gridCol w:w="5043"/>
        <w:gridCol w:w="5043"/>
      </w:tblGrid>
      <w:tr w:rsidR="00C76EDF" w14:paraId="6CC0E522" w14:textId="77777777" w:rsidTr="00C76E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43" w:type="dxa"/>
          </w:tcPr>
          <w:p w14:paraId="2A535382" w14:textId="60B743D1" w:rsidR="00C76EDF" w:rsidRDefault="006F0F24" w:rsidP="008E2998">
            <w:r>
              <w:t>Type</w:t>
            </w:r>
          </w:p>
        </w:tc>
        <w:tc>
          <w:tcPr>
            <w:tcW w:w="5043" w:type="dxa"/>
          </w:tcPr>
          <w:p w14:paraId="59B76C41" w14:textId="5E48FC87" w:rsidR="00C76EDF" w:rsidRDefault="006F0F24" w:rsidP="008E2998">
            <w:pPr>
              <w:cnfStyle w:val="100000000000" w:firstRow="1" w:lastRow="0" w:firstColumn="0" w:lastColumn="0" w:oddVBand="0" w:evenVBand="0" w:oddHBand="0" w:evenHBand="0" w:firstRowFirstColumn="0" w:firstRowLastColumn="0" w:lastRowFirstColumn="0" w:lastRowLastColumn="0"/>
            </w:pPr>
            <w:r>
              <w:t>Notes</w:t>
            </w:r>
          </w:p>
        </w:tc>
      </w:tr>
      <w:tr w:rsidR="00C76EDF" w14:paraId="5E1FAC75"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3F233C4B" w14:textId="5CAC6AAC" w:rsidR="00C76EDF" w:rsidRDefault="006F0F24" w:rsidP="008E2998">
            <w:r>
              <w:t>Int16</w:t>
            </w:r>
          </w:p>
        </w:tc>
        <w:tc>
          <w:tcPr>
            <w:tcW w:w="5043" w:type="dxa"/>
          </w:tcPr>
          <w:p w14:paraId="45CCD54C" w14:textId="4FD3BDFF" w:rsidR="00C76EDF" w:rsidRDefault="00215181"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Integers in the </w:t>
            </w:r>
            <w:r w:rsidR="00EC0245">
              <w:t xml:space="preserve">range </w:t>
            </w:r>
            <w:r w:rsidR="000B134B" w:rsidRPr="000B134B">
              <w:t>±32,768</w:t>
            </w:r>
            <w:r w:rsidR="0037455D">
              <w:t xml:space="preserve"> </w:t>
            </w:r>
          </w:p>
        </w:tc>
      </w:tr>
      <w:tr w:rsidR="000B134B" w14:paraId="6BF675A9"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084FB11E" w14:textId="3600715E" w:rsidR="000B134B" w:rsidRDefault="000B134B" w:rsidP="008E2998">
            <w:r>
              <w:t>Int32</w:t>
            </w:r>
          </w:p>
        </w:tc>
        <w:tc>
          <w:tcPr>
            <w:tcW w:w="5043" w:type="dxa"/>
          </w:tcPr>
          <w:p w14:paraId="744A9301" w14:textId="3D27DBFE" w:rsidR="000B134B" w:rsidRDefault="00F73C34"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Integers in the range </w:t>
            </w:r>
            <w:r w:rsidRPr="000B134B">
              <w:t>±</w:t>
            </w:r>
            <w:r>
              <w:t xml:space="preserve"> </w:t>
            </w:r>
            <w:r w:rsidRPr="00F73C34">
              <w:t>2,147,483,648</w:t>
            </w:r>
          </w:p>
        </w:tc>
      </w:tr>
      <w:tr w:rsidR="00F73C34" w14:paraId="3AB447CE"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565A4584" w14:textId="27632D9C" w:rsidR="00F73C34" w:rsidRDefault="00F73C34" w:rsidP="008E2998">
            <w:r>
              <w:t>Int64</w:t>
            </w:r>
          </w:p>
        </w:tc>
        <w:tc>
          <w:tcPr>
            <w:tcW w:w="5043" w:type="dxa"/>
          </w:tcPr>
          <w:p w14:paraId="6029B291" w14:textId="2EAB92D3" w:rsidR="00F73C34" w:rsidRDefault="00C86793"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Integers in the range </w:t>
            </w:r>
            <w:r w:rsidRPr="000B134B">
              <w:t>±</w:t>
            </w:r>
            <w:r>
              <w:t xml:space="preserve"> </w:t>
            </w:r>
            <w:r w:rsidRPr="00C86793">
              <w:t>9,223,372,036,854,775,808</w:t>
            </w:r>
          </w:p>
        </w:tc>
      </w:tr>
      <w:tr w:rsidR="00C86793" w14:paraId="11940B31"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5985032C" w14:textId="5AAC4087" w:rsidR="00C86793" w:rsidRDefault="00C86793" w:rsidP="008E2998">
            <w:r>
              <w:t xml:space="preserve">Decimal </w:t>
            </w:r>
          </w:p>
        </w:tc>
        <w:tc>
          <w:tcPr>
            <w:tcW w:w="5043" w:type="dxa"/>
          </w:tcPr>
          <w:p w14:paraId="5ED7A2F9" w14:textId="456B1E1C" w:rsidR="00C86793" w:rsidRDefault="00C90E1D"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proofErr w:type="spellStart"/>
            <w:r>
              <w:t>Upto</w:t>
            </w:r>
            <w:proofErr w:type="spellEnd"/>
            <w:r>
              <w:t xml:space="preserve"> </w:t>
            </w:r>
            <w:proofErr w:type="gramStart"/>
            <w:r w:rsidR="002A6366">
              <w:t xml:space="preserve">28 </w:t>
            </w:r>
            <w:r>
              <w:t>digit</w:t>
            </w:r>
            <w:proofErr w:type="gramEnd"/>
            <w:r>
              <w:t xml:space="preserve"> precise real number</w:t>
            </w:r>
          </w:p>
        </w:tc>
      </w:tr>
      <w:tr w:rsidR="007F63D4" w14:paraId="4268C97D"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3FE31DC6" w14:textId="014B8AC6" w:rsidR="007F63D4" w:rsidRDefault="007F45DF" w:rsidP="008E2998">
            <w:r>
              <w:t>Double</w:t>
            </w:r>
          </w:p>
        </w:tc>
        <w:tc>
          <w:tcPr>
            <w:tcW w:w="5043" w:type="dxa"/>
          </w:tcPr>
          <w:p w14:paraId="06FA10F2" w14:textId="768BFDB4" w:rsidR="007F63D4" w:rsidRDefault="007F45DF"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Double precision floating point </w:t>
            </w:r>
            <w:r w:rsidR="008E1010">
              <w:t>number</w:t>
            </w:r>
          </w:p>
        </w:tc>
      </w:tr>
      <w:tr w:rsidR="008E1010" w14:paraId="249F0296"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683FF2FD" w14:textId="62472220" w:rsidR="008E1010" w:rsidRDefault="008E1010" w:rsidP="008E2998">
            <w:r>
              <w:t xml:space="preserve">Single </w:t>
            </w:r>
          </w:p>
        </w:tc>
        <w:tc>
          <w:tcPr>
            <w:tcW w:w="5043" w:type="dxa"/>
          </w:tcPr>
          <w:p w14:paraId="7859B5C3" w14:textId="199BF500" w:rsidR="008E1010" w:rsidRDefault="008E1010"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Single precision floating point number</w:t>
            </w:r>
          </w:p>
        </w:tc>
      </w:tr>
      <w:tr w:rsidR="008E1010" w14:paraId="3176BC4D"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03C852AB" w14:textId="08D67D43" w:rsidR="008E1010" w:rsidRDefault="000C1084" w:rsidP="008E2998">
            <w:r>
              <w:t>Half</w:t>
            </w:r>
          </w:p>
        </w:tc>
        <w:tc>
          <w:tcPr>
            <w:tcW w:w="5043" w:type="dxa"/>
          </w:tcPr>
          <w:p w14:paraId="371811FC" w14:textId="5DA28092" w:rsidR="008E1010" w:rsidRDefault="000C1084"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Small </w:t>
            </w:r>
            <w:proofErr w:type="gramStart"/>
            <w:r>
              <w:t>floating point</w:t>
            </w:r>
            <w:proofErr w:type="gramEnd"/>
            <w:r>
              <w:t xml:space="preserve"> number for AI workloads </w:t>
            </w:r>
            <w:r w:rsidR="007A4A5B">
              <w:t>using two bytes of storage</w:t>
            </w:r>
          </w:p>
        </w:tc>
      </w:tr>
      <w:tr w:rsidR="007A4A5B" w14:paraId="5FA9CC08"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745A0636" w14:textId="3FF49283" w:rsidR="007A4A5B" w:rsidRDefault="007A4A5B" w:rsidP="008E2998">
            <w:r>
              <w:t>String</w:t>
            </w:r>
          </w:p>
        </w:tc>
        <w:tc>
          <w:tcPr>
            <w:tcW w:w="5043" w:type="dxa"/>
          </w:tcPr>
          <w:p w14:paraId="3CAD4E83" w14:textId="2BE54B1F" w:rsidR="007A4A5B" w:rsidRDefault="007A4A5B"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Text </w:t>
            </w:r>
            <w:r w:rsidR="00F6188F">
              <w:t xml:space="preserve">up to 2Gb in size </w:t>
            </w:r>
          </w:p>
        </w:tc>
      </w:tr>
      <w:tr w:rsidR="00F6188F" w14:paraId="4B1A7851"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29A0B11A" w14:textId="425FD660" w:rsidR="00F6188F" w:rsidRDefault="00F6188F" w:rsidP="008E2998">
            <w:proofErr w:type="spellStart"/>
            <w:r>
              <w:t>DateTime</w:t>
            </w:r>
            <w:proofErr w:type="spellEnd"/>
          </w:p>
        </w:tc>
        <w:tc>
          <w:tcPr>
            <w:tcW w:w="5043" w:type="dxa"/>
          </w:tcPr>
          <w:p w14:paraId="14B6FD27" w14:textId="629EF626" w:rsidR="00F6188F" w:rsidRDefault="00F6188F"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Date</w:t>
            </w:r>
            <w:r w:rsidR="00A33F24">
              <w:t xml:space="preserve"> and Time with millisecond precision</w:t>
            </w:r>
          </w:p>
        </w:tc>
      </w:tr>
      <w:tr w:rsidR="00A33F24" w14:paraId="0B6AC466"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2BA2666D" w14:textId="5F74B476" w:rsidR="00A33F24" w:rsidRDefault="00A33F24" w:rsidP="008E2998">
            <w:r>
              <w:t>Timestamp</w:t>
            </w:r>
          </w:p>
        </w:tc>
        <w:tc>
          <w:tcPr>
            <w:tcW w:w="5043" w:type="dxa"/>
          </w:tcPr>
          <w:p w14:paraId="10403CD7" w14:textId="51040334" w:rsidR="00A33F24" w:rsidRDefault="00A33F24"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Date and Time with default value </w:t>
            </w:r>
            <w:r w:rsidR="00D77621">
              <w:t xml:space="preserve">of Current </w:t>
            </w:r>
            <w:proofErr w:type="spellStart"/>
            <w:r w:rsidR="00D77621">
              <w:t>DateTime</w:t>
            </w:r>
            <w:proofErr w:type="spellEnd"/>
          </w:p>
        </w:tc>
      </w:tr>
      <w:tr w:rsidR="00D77621" w14:paraId="1C675279"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1CF657BE" w14:textId="4E4ED97B" w:rsidR="00D77621" w:rsidRDefault="00D77621" w:rsidP="008E2998">
            <w:r>
              <w:t>Boolean</w:t>
            </w:r>
          </w:p>
        </w:tc>
        <w:tc>
          <w:tcPr>
            <w:tcW w:w="5043" w:type="dxa"/>
          </w:tcPr>
          <w:p w14:paraId="3190D5D0" w14:textId="7EE4456C" w:rsidR="00D77621" w:rsidRDefault="00D77621"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True or false</w:t>
            </w:r>
          </w:p>
        </w:tc>
      </w:tr>
      <w:tr w:rsidR="00D77621" w14:paraId="12EE4369"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2E830870" w14:textId="69E3276F" w:rsidR="00D77621" w:rsidRDefault="00D77621" w:rsidP="008E2998">
            <w:proofErr w:type="spellStart"/>
            <w:r>
              <w:t>Guid</w:t>
            </w:r>
            <w:proofErr w:type="spellEnd"/>
          </w:p>
        </w:tc>
        <w:tc>
          <w:tcPr>
            <w:tcW w:w="5043" w:type="dxa"/>
          </w:tcPr>
          <w:p w14:paraId="73E77E89" w14:textId="50699ED4" w:rsidR="00D77621" w:rsidRDefault="00D77621"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t xml:space="preserve">Globally unique </w:t>
            </w:r>
            <w:r w:rsidR="00CB2AFB">
              <w:t>identifier</w:t>
            </w:r>
          </w:p>
        </w:tc>
      </w:tr>
      <w:tr w:rsidR="00CB2AFB" w14:paraId="5DE0ED08" w14:textId="77777777" w:rsidTr="00C76EDF">
        <w:tc>
          <w:tcPr>
            <w:cnfStyle w:val="001000000000" w:firstRow="0" w:lastRow="0" w:firstColumn="1" w:lastColumn="0" w:oddVBand="0" w:evenVBand="0" w:oddHBand="0" w:evenHBand="0" w:firstRowFirstColumn="0" w:firstRowLastColumn="0" w:lastRowFirstColumn="0" w:lastRowLastColumn="0"/>
            <w:tcW w:w="5043" w:type="dxa"/>
          </w:tcPr>
          <w:p w14:paraId="293759DB" w14:textId="11543CB0" w:rsidR="00CB2AFB" w:rsidRDefault="00CB2AFB" w:rsidP="008E2998">
            <w:r>
              <w:lastRenderedPageBreak/>
              <w:t>Identity</w:t>
            </w:r>
          </w:p>
        </w:tc>
        <w:tc>
          <w:tcPr>
            <w:tcW w:w="5043" w:type="dxa"/>
          </w:tcPr>
          <w:p w14:paraId="4B7EE340" w14:textId="31786646" w:rsidR="00CB2AFB" w:rsidRDefault="00CB2AFB" w:rsidP="000B134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proofErr w:type="spellStart"/>
            <w:r>
              <w:t>Guid</w:t>
            </w:r>
            <w:proofErr w:type="spellEnd"/>
            <w:r>
              <w:t xml:space="preserve"> </w:t>
            </w:r>
            <w:r w:rsidR="0060343A">
              <w:t>initialized with a unique key</w:t>
            </w:r>
          </w:p>
        </w:tc>
      </w:tr>
    </w:tbl>
    <w:p w14:paraId="131249CF" w14:textId="77777777" w:rsidR="00D86A1B" w:rsidRDefault="00D86A1B" w:rsidP="00D86A1B">
      <w:pPr>
        <w:pStyle w:val="Heading3"/>
        <w:rPr>
          <w:b w:val="0"/>
        </w:rPr>
      </w:pPr>
    </w:p>
    <w:p w14:paraId="70CED661" w14:textId="43CBCD79" w:rsidR="004221FA" w:rsidRDefault="00D86A1B" w:rsidP="00D86A1B">
      <w:pPr>
        <w:pStyle w:val="Heading3"/>
      </w:pPr>
      <w:bookmarkStart w:id="42" w:name="_Toc155040887"/>
      <w:r>
        <w:t>Collections</w:t>
      </w:r>
      <w:bookmarkEnd w:id="42"/>
    </w:p>
    <w:tbl>
      <w:tblPr>
        <w:tblStyle w:val="ModernPaper"/>
        <w:tblW w:w="0" w:type="auto"/>
        <w:tblLook w:val="04A0" w:firstRow="1" w:lastRow="0" w:firstColumn="1" w:lastColumn="0" w:noHBand="0" w:noVBand="1"/>
      </w:tblPr>
      <w:tblGrid>
        <w:gridCol w:w="5043"/>
        <w:gridCol w:w="5043"/>
      </w:tblGrid>
      <w:tr w:rsidR="00D86A1B" w14:paraId="26894B53" w14:textId="77777777" w:rsidTr="00D86A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43" w:type="dxa"/>
          </w:tcPr>
          <w:p w14:paraId="1DF5F76C" w14:textId="3E67A50D" w:rsidR="00D86A1B" w:rsidRDefault="00D86A1B" w:rsidP="00D86A1B">
            <w:r>
              <w:t>Type</w:t>
            </w:r>
          </w:p>
        </w:tc>
        <w:tc>
          <w:tcPr>
            <w:tcW w:w="5043" w:type="dxa"/>
          </w:tcPr>
          <w:p w14:paraId="0021AA27" w14:textId="4D4C395B" w:rsidR="00D86A1B" w:rsidRDefault="00D86A1B" w:rsidP="00D86A1B">
            <w:pPr>
              <w:cnfStyle w:val="100000000000" w:firstRow="1" w:lastRow="0" w:firstColumn="0" w:lastColumn="0" w:oddVBand="0" w:evenVBand="0" w:oddHBand="0" w:evenHBand="0" w:firstRowFirstColumn="0" w:firstRowLastColumn="0" w:lastRowFirstColumn="0" w:lastRowLastColumn="0"/>
            </w:pPr>
            <w:r>
              <w:t>Notes</w:t>
            </w:r>
          </w:p>
        </w:tc>
      </w:tr>
      <w:tr w:rsidR="00D86A1B" w14:paraId="326DD8DC" w14:textId="77777777" w:rsidTr="00D86A1B">
        <w:tc>
          <w:tcPr>
            <w:cnfStyle w:val="001000000000" w:firstRow="0" w:lastRow="0" w:firstColumn="1" w:lastColumn="0" w:oddVBand="0" w:evenVBand="0" w:oddHBand="0" w:evenHBand="0" w:firstRowFirstColumn="0" w:firstRowLastColumn="0" w:lastRowFirstColumn="0" w:lastRowLastColumn="0"/>
            <w:tcW w:w="5043" w:type="dxa"/>
          </w:tcPr>
          <w:p w14:paraId="7C1B689F" w14:textId="05C1D033" w:rsidR="00D86A1B" w:rsidRDefault="00474D26" w:rsidP="00D86A1B">
            <w:r>
              <w:t>Set&lt;&gt;</w:t>
            </w:r>
          </w:p>
        </w:tc>
        <w:tc>
          <w:tcPr>
            <w:tcW w:w="5043" w:type="dxa"/>
          </w:tcPr>
          <w:p w14:paraId="42899033" w14:textId="52BFAA57" w:rsidR="00D86A1B" w:rsidRDefault="00474D26" w:rsidP="00D86A1B">
            <w:pPr>
              <w:cnfStyle w:val="000000000000" w:firstRow="0" w:lastRow="0" w:firstColumn="0" w:lastColumn="0" w:oddVBand="0" w:evenVBand="0" w:oddHBand="0" w:evenHBand="0" w:firstRowFirstColumn="0" w:firstRowLastColumn="0" w:lastRowFirstColumn="0" w:lastRowLastColumn="0"/>
            </w:pPr>
            <w:r>
              <w:t xml:space="preserve">Generic collection </w:t>
            </w:r>
            <w:r w:rsidR="00CD4266">
              <w:t xml:space="preserve">of unique items </w:t>
            </w:r>
          </w:p>
        </w:tc>
      </w:tr>
      <w:tr w:rsidR="00CD4266" w14:paraId="0A073B2E" w14:textId="77777777" w:rsidTr="00D86A1B">
        <w:tc>
          <w:tcPr>
            <w:cnfStyle w:val="001000000000" w:firstRow="0" w:lastRow="0" w:firstColumn="1" w:lastColumn="0" w:oddVBand="0" w:evenVBand="0" w:oddHBand="0" w:evenHBand="0" w:firstRowFirstColumn="0" w:firstRowLastColumn="0" w:lastRowFirstColumn="0" w:lastRowLastColumn="0"/>
            <w:tcW w:w="5043" w:type="dxa"/>
          </w:tcPr>
          <w:p w14:paraId="713D886A" w14:textId="04273F48" w:rsidR="00CD4266" w:rsidRDefault="00CD4266" w:rsidP="00D86A1B">
            <w:r>
              <w:t>List&lt;&gt;</w:t>
            </w:r>
          </w:p>
        </w:tc>
        <w:tc>
          <w:tcPr>
            <w:tcW w:w="5043" w:type="dxa"/>
          </w:tcPr>
          <w:p w14:paraId="60A73774" w14:textId="62871BBD" w:rsidR="00CD4266" w:rsidRDefault="00497A9A" w:rsidP="00D86A1B">
            <w:pPr>
              <w:cnfStyle w:val="000000000000" w:firstRow="0" w:lastRow="0" w:firstColumn="0" w:lastColumn="0" w:oddVBand="0" w:evenVBand="0" w:oddHBand="0" w:evenHBand="0" w:firstRowFirstColumn="0" w:firstRowLastColumn="0" w:lastRowFirstColumn="0" w:lastRowLastColumn="0"/>
            </w:pPr>
            <w:r>
              <w:t>Generic collection of ordered items</w:t>
            </w:r>
          </w:p>
        </w:tc>
      </w:tr>
    </w:tbl>
    <w:p w14:paraId="51DBDCED" w14:textId="7035D850" w:rsidR="00D86A1B" w:rsidRDefault="00497A9A" w:rsidP="00497A9A">
      <w:pPr>
        <w:pStyle w:val="Heading3"/>
      </w:pPr>
      <w:bookmarkStart w:id="43" w:name="_Toc155040888"/>
      <w:r>
        <w:t>Functions</w:t>
      </w:r>
      <w:bookmarkEnd w:id="43"/>
    </w:p>
    <w:p w14:paraId="7926D56F" w14:textId="45ADDB97" w:rsidR="00AF7334" w:rsidRDefault="004C565E" w:rsidP="00302632">
      <w:r>
        <w:t>Functions can be</w:t>
      </w:r>
      <w:r w:rsidR="00BA0F4D">
        <w:t xml:space="preserve"> declared in a HiLang file using the </w:t>
      </w:r>
      <w:r w:rsidR="007413D8">
        <w:t xml:space="preserve">%function </w:t>
      </w:r>
      <w:r w:rsidR="00004A44">
        <w:t>directive</w:t>
      </w:r>
      <w:r w:rsidR="00AF7334">
        <w:t xml:space="preserve"> in addition to the built in </w:t>
      </w:r>
      <w:proofErr w:type="gramStart"/>
      <w:r w:rsidR="00AF7334">
        <w:t>functions</w:t>
      </w:r>
      <w:proofErr w:type="gramEnd"/>
    </w:p>
    <w:tbl>
      <w:tblPr>
        <w:tblStyle w:val="ModernPaper"/>
        <w:tblW w:w="0" w:type="auto"/>
        <w:tblLook w:val="04A0" w:firstRow="1" w:lastRow="0" w:firstColumn="1" w:lastColumn="0" w:noHBand="0" w:noVBand="1"/>
      </w:tblPr>
      <w:tblGrid>
        <w:gridCol w:w="1798"/>
        <w:gridCol w:w="4699"/>
        <w:gridCol w:w="3589"/>
      </w:tblGrid>
      <w:tr w:rsidR="00AE782B" w14:paraId="44DF5AB5" w14:textId="77777777" w:rsidTr="004B53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8" w:type="dxa"/>
          </w:tcPr>
          <w:p w14:paraId="3CB29505" w14:textId="65CFE91A" w:rsidR="00094E76" w:rsidRDefault="00A707C5" w:rsidP="00302632">
            <w:r>
              <w:t xml:space="preserve">Function </w:t>
            </w:r>
          </w:p>
        </w:tc>
        <w:tc>
          <w:tcPr>
            <w:tcW w:w="4699" w:type="dxa"/>
          </w:tcPr>
          <w:p w14:paraId="2A0BA4C7" w14:textId="12452A18" w:rsidR="00094E76" w:rsidRDefault="00E92B3D" w:rsidP="00302632">
            <w:pPr>
              <w:cnfStyle w:val="100000000000" w:firstRow="1" w:lastRow="0" w:firstColumn="0" w:lastColumn="0" w:oddVBand="0" w:evenVBand="0" w:oddHBand="0" w:evenHBand="0" w:firstRowFirstColumn="0" w:firstRowLastColumn="0" w:lastRowFirstColumn="0" w:lastRowLastColumn="0"/>
            </w:pPr>
            <w:r>
              <w:t>Usage</w:t>
            </w:r>
          </w:p>
        </w:tc>
        <w:tc>
          <w:tcPr>
            <w:tcW w:w="3589" w:type="dxa"/>
          </w:tcPr>
          <w:p w14:paraId="1BBD3678" w14:textId="0A013DA9" w:rsidR="00094E76" w:rsidRDefault="00E92B3D" w:rsidP="00302632">
            <w:pPr>
              <w:cnfStyle w:val="100000000000" w:firstRow="1" w:lastRow="0" w:firstColumn="0" w:lastColumn="0" w:oddVBand="0" w:evenVBand="0" w:oddHBand="0" w:evenHBand="0" w:firstRowFirstColumn="0" w:firstRowLastColumn="0" w:lastRowFirstColumn="0" w:lastRowLastColumn="0"/>
            </w:pPr>
            <w:r>
              <w:t>definition</w:t>
            </w:r>
          </w:p>
        </w:tc>
      </w:tr>
      <w:tr w:rsidR="00AE782B" w14:paraId="443D958D" w14:textId="77777777" w:rsidTr="004B53C7">
        <w:tc>
          <w:tcPr>
            <w:cnfStyle w:val="001000000000" w:firstRow="0" w:lastRow="0" w:firstColumn="1" w:lastColumn="0" w:oddVBand="0" w:evenVBand="0" w:oddHBand="0" w:evenHBand="0" w:firstRowFirstColumn="0" w:firstRowLastColumn="0" w:lastRowFirstColumn="0" w:lastRowLastColumn="0"/>
            <w:tcW w:w="1798" w:type="dxa"/>
          </w:tcPr>
          <w:p w14:paraId="47A7A5AC" w14:textId="65B05E6F" w:rsidR="00094E76" w:rsidRDefault="00EA3E5B" w:rsidP="00302632">
            <w:r>
              <w:t>sum</w:t>
            </w:r>
          </w:p>
        </w:tc>
        <w:tc>
          <w:tcPr>
            <w:tcW w:w="4699" w:type="dxa"/>
          </w:tcPr>
          <w:p w14:paraId="058BA21C" w14:textId="1A1E9314" w:rsidR="00094E76" w:rsidRDefault="00084AAE" w:rsidP="00C42EA7">
            <w:pPr>
              <w:cnfStyle w:val="000000000000" w:firstRow="0" w:lastRow="0" w:firstColumn="0" w:lastColumn="0" w:oddVBand="0" w:evenVBand="0" w:oddHBand="0" w:evenHBand="0" w:firstRowFirstColumn="0" w:firstRowLastColumn="0" w:lastRowFirstColumn="0" w:lastRowLastColumn="0"/>
            </w:pPr>
            <w:r>
              <w:t xml:space="preserve">Sum of </w:t>
            </w:r>
            <w:proofErr w:type="gramStart"/>
            <w:r w:rsidR="00D95921">
              <w:t>collection .</w:t>
            </w:r>
            <w:proofErr w:type="gramEnd"/>
            <w:r w:rsidR="00D95921">
              <w:t xml:space="preserve"> value</w:t>
            </w:r>
            <w:r w:rsidR="00C42EA7">
              <w:br/>
            </w:r>
            <w:r w:rsidR="00AE782B">
              <w:t>“</w:t>
            </w:r>
            <w:proofErr w:type="gramStart"/>
            <w:r w:rsidR="00AE782B" w:rsidRPr="00AE782B">
              <w:rPr>
                <w:rStyle w:val="QuoteChar"/>
              </w:rPr>
              <w:t>sum(</w:t>
            </w:r>
            <w:proofErr w:type="spellStart"/>
            <w:proofErr w:type="gramEnd"/>
            <w:r w:rsidR="00AE782B" w:rsidRPr="00AE782B">
              <w:rPr>
                <w:rStyle w:val="QuoteChar"/>
              </w:rPr>
              <w:t>Transactions.Cost</w:t>
            </w:r>
            <w:proofErr w:type="spellEnd"/>
            <w:r w:rsidR="00AE782B" w:rsidRPr="00AE782B">
              <w:rPr>
                <w:rStyle w:val="QuoteChar"/>
              </w:rPr>
              <w:t>)</w:t>
            </w:r>
            <w:r w:rsidR="00AE782B">
              <w:t>”</w:t>
            </w:r>
          </w:p>
        </w:tc>
        <w:tc>
          <w:tcPr>
            <w:tcW w:w="3589" w:type="dxa"/>
          </w:tcPr>
          <w:p w14:paraId="58D6D1DB" w14:textId="0CBA7866" w:rsidR="00094E76" w:rsidRDefault="00E92B3D" w:rsidP="00302632">
            <w:pPr>
              <w:cnfStyle w:val="000000000000" w:firstRow="0" w:lastRow="0" w:firstColumn="0" w:lastColumn="0" w:oddVBand="0" w:evenVBand="0" w:oddHBand="0" w:evenHBand="0" w:firstRowFirstColumn="0" w:firstRowLastColumn="0" w:lastRowFirstColumn="0" w:lastRowLastColumn="0"/>
            </w:pPr>
            <w:r>
              <w:rPr>
                <w:rFonts w:ascii="Cascadia Mono" w:hAnsi="Cascadia Mono" w:cs="Cascadia Mono"/>
                <w:color w:val="A31515"/>
                <w:sz w:val="19"/>
                <w:szCs w:val="19"/>
              </w:rPr>
              <w:t xml:space="preserve">%function </w:t>
            </w:r>
            <w:proofErr w:type="gramStart"/>
            <w:r>
              <w:rPr>
                <w:rFonts w:ascii="Cascadia Mono" w:hAnsi="Cascadia Mono" w:cs="Cascadia Mono"/>
                <w:color w:val="A31515"/>
                <w:sz w:val="19"/>
                <w:szCs w:val="19"/>
              </w:rPr>
              <w:t>( aggregate</w:t>
            </w:r>
            <w:proofErr w:type="gramEnd"/>
            <w:r>
              <w:rPr>
                <w:rFonts w:ascii="Cascadia Mono" w:hAnsi="Cascadia Mono" w:cs="Cascadia Mono"/>
                <w:color w:val="A31515"/>
                <w:sz w:val="19"/>
                <w:szCs w:val="19"/>
              </w:rPr>
              <w:t xml:space="preserve">, sum, </w:t>
            </w:r>
            <w:proofErr w:type="spellStart"/>
            <w:r>
              <w:rPr>
                <w:rFonts w:ascii="Cascadia Mono" w:hAnsi="Cascadia Mono" w:cs="Cascadia Mono"/>
                <w:color w:val="A31515"/>
                <w:sz w:val="19"/>
                <w:szCs w:val="19"/>
              </w:rPr>
              <w:t>Functions.Sum</w:t>
            </w:r>
            <w:proofErr w:type="spellEnd"/>
            <w:r>
              <w:rPr>
                <w:rFonts w:ascii="Cascadia Mono" w:hAnsi="Cascadia Mono" w:cs="Cascadia Mono"/>
                <w:color w:val="A31515"/>
                <w:sz w:val="19"/>
                <w:szCs w:val="19"/>
              </w:rPr>
              <w:t>);</w:t>
            </w:r>
          </w:p>
        </w:tc>
      </w:tr>
      <w:tr w:rsidR="00084AAE" w14:paraId="322DB8F1" w14:textId="77777777" w:rsidTr="004B53C7">
        <w:tc>
          <w:tcPr>
            <w:cnfStyle w:val="001000000000" w:firstRow="0" w:lastRow="0" w:firstColumn="1" w:lastColumn="0" w:oddVBand="0" w:evenVBand="0" w:oddHBand="0" w:evenHBand="0" w:firstRowFirstColumn="0" w:firstRowLastColumn="0" w:lastRowFirstColumn="0" w:lastRowLastColumn="0"/>
            <w:tcW w:w="1798" w:type="dxa"/>
          </w:tcPr>
          <w:p w14:paraId="7C244B80" w14:textId="371BF48C" w:rsidR="00084AAE" w:rsidRDefault="00EA3E5B" w:rsidP="00302632">
            <w:r>
              <w:t>avg</w:t>
            </w:r>
          </w:p>
        </w:tc>
        <w:tc>
          <w:tcPr>
            <w:tcW w:w="4699" w:type="dxa"/>
          </w:tcPr>
          <w:p w14:paraId="17715EB8" w14:textId="54B4A831" w:rsidR="00477B2A" w:rsidRDefault="00477B2A" w:rsidP="00C42EA7">
            <w:pPr>
              <w:cnfStyle w:val="000000000000" w:firstRow="0" w:lastRow="0" w:firstColumn="0" w:lastColumn="0" w:oddVBand="0" w:evenVBand="0" w:oddHBand="0" w:evenHBand="0" w:firstRowFirstColumn="0" w:firstRowLastColumn="0" w:lastRowFirstColumn="0" w:lastRowLastColumn="0"/>
            </w:pPr>
            <w:r>
              <w:t xml:space="preserve">Average </w:t>
            </w:r>
            <w:r w:rsidR="00D95921">
              <w:t xml:space="preserve">of </w:t>
            </w:r>
            <w:proofErr w:type="gramStart"/>
            <w:r w:rsidR="00D95921">
              <w:t>collection .</w:t>
            </w:r>
            <w:proofErr w:type="gramEnd"/>
            <w:r w:rsidR="00D95921">
              <w:t xml:space="preserve"> value</w:t>
            </w:r>
            <w:r w:rsidR="00C42EA7">
              <w:br/>
            </w:r>
            <w:r>
              <w:t>“</w:t>
            </w:r>
            <w:proofErr w:type="gramStart"/>
            <w:r w:rsidR="00AB125A">
              <w:t>avg</w:t>
            </w:r>
            <w:r w:rsidRPr="00AE782B">
              <w:rPr>
                <w:rStyle w:val="QuoteChar"/>
              </w:rPr>
              <w:t>(</w:t>
            </w:r>
            <w:proofErr w:type="spellStart"/>
            <w:proofErr w:type="gramEnd"/>
            <w:r w:rsidRPr="00AE782B">
              <w:rPr>
                <w:rStyle w:val="QuoteChar"/>
              </w:rPr>
              <w:t>Transactions.Cost</w:t>
            </w:r>
            <w:proofErr w:type="spellEnd"/>
            <w:r w:rsidRPr="00AE782B">
              <w:rPr>
                <w:rStyle w:val="QuoteChar"/>
              </w:rPr>
              <w:t>)</w:t>
            </w:r>
            <w:r>
              <w:t>”</w:t>
            </w:r>
          </w:p>
        </w:tc>
        <w:tc>
          <w:tcPr>
            <w:tcW w:w="3589" w:type="dxa"/>
          </w:tcPr>
          <w:p w14:paraId="734B7E00" w14:textId="760C4CDD" w:rsidR="00084AAE" w:rsidRDefault="00EA3E5B" w:rsidP="00302632">
            <w:pPr>
              <w:cnfStyle w:val="000000000000" w:firstRow="0" w:lastRow="0" w:firstColumn="0" w:lastColumn="0" w:oddVBand="0" w:evenVBand="0" w:oddHBand="0" w:evenHBand="0" w:firstRowFirstColumn="0" w:firstRowLastColumn="0" w:lastRowFirstColumn="0" w:lastRowLastColumn="0"/>
              <w:rPr>
                <w:rFonts w:ascii="Cascadia Mono" w:hAnsi="Cascadia Mono" w:cs="Cascadia Mono"/>
                <w:color w:val="A31515"/>
                <w:sz w:val="19"/>
                <w:szCs w:val="19"/>
              </w:rPr>
            </w:pPr>
            <w:r>
              <w:rPr>
                <w:rFonts w:ascii="Cascadia Mono" w:hAnsi="Cascadia Mono" w:cs="Cascadia Mono"/>
                <w:color w:val="A31515"/>
                <w:sz w:val="19"/>
                <w:szCs w:val="19"/>
              </w:rPr>
              <w:t xml:space="preserve">%function </w:t>
            </w:r>
            <w:proofErr w:type="gramStart"/>
            <w:r>
              <w:rPr>
                <w:rFonts w:ascii="Cascadia Mono" w:hAnsi="Cascadia Mono" w:cs="Cascadia Mono"/>
                <w:color w:val="A31515"/>
                <w:sz w:val="19"/>
                <w:szCs w:val="19"/>
              </w:rPr>
              <w:t>( aggregate</w:t>
            </w:r>
            <w:proofErr w:type="gramEnd"/>
            <w:r>
              <w:rPr>
                <w:rFonts w:ascii="Cascadia Mono" w:hAnsi="Cascadia Mono" w:cs="Cascadia Mono"/>
                <w:color w:val="A31515"/>
                <w:sz w:val="19"/>
                <w:szCs w:val="19"/>
              </w:rPr>
              <w:t xml:space="preserve">, avg, </w:t>
            </w:r>
            <w:proofErr w:type="spellStart"/>
            <w:r>
              <w:rPr>
                <w:rFonts w:ascii="Cascadia Mono" w:hAnsi="Cascadia Mono" w:cs="Cascadia Mono"/>
                <w:color w:val="A31515"/>
                <w:sz w:val="19"/>
                <w:szCs w:val="19"/>
              </w:rPr>
              <w:t>Functions.Avg</w:t>
            </w:r>
            <w:proofErr w:type="spellEnd"/>
            <w:r>
              <w:rPr>
                <w:rFonts w:ascii="Cascadia Mono" w:hAnsi="Cascadia Mono" w:cs="Cascadia Mono"/>
                <w:color w:val="A31515"/>
                <w:sz w:val="19"/>
                <w:szCs w:val="19"/>
              </w:rPr>
              <w:t>);</w:t>
            </w:r>
          </w:p>
        </w:tc>
      </w:tr>
      <w:tr w:rsidR="004B53C7" w14:paraId="778A87F2" w14:textId="77777777" w:rsidTr="004B53C7">
        <w:tc>
          <w:tcPr>
            <w:cnfStyle w:val="001000000000" w:firstRow="0" w:lastRow="0" w:firstColumn="1" w:lastColumn="0" w:oddVBand="0" w:evenVBand="0" w:oddHBand="0" w:evenHBand="0" w:firstRowFirstColumn="0" w:firstRowLastColumn="0" w:lastRowFirstColumn="0" w:lastRowLastColumn="0"/>
            <w:tcW w:w="1798" w:type="dxa"/>
          </w:tcPr>
          <w:p w14:paraId="0CB6BA91" w14:textId="722A51F1" w:rsidR="004B53C7" w:rsidRDefault="00C42EA7" w:rsidP="004B53C7">
            <w:r>
              <w:t>M</w:t>
            </w:r>
            <w:r w:rsidR="004B53C7">
              <w:t>ax</w:t>
            </w:r>
          </w:p>
        </w:tc>
        <w:tc>
          <w:tcPr>
            <w:tcW w:w="4699" w:type="dxa"/>
          </w:tcPr>
          <w:p w14:paraId="59200086" w14:textId="7C2266BD" w:rsidR="004B53C7" w:rsidRPr="004B55A8" w:rsidRDefault="004B53C7" w:rsidP="00C42EA7">
            <w:pPr>
              <w:cnfStyle w:val="000000000000" w:firstRow="0" w:lastRow="0" w:firstColumn="0" w:lastColumn="0" w:oddVBand="0" w:evenVBand="0" w:oddHBand="0" w:evenHBand="0" w:firstRowFirstColumn="0" w:firstRowLastColumn="0" w:lastRowFirstColumn="0" w:lastRowLastColumn="0"/>
              <w:rPr>
                <w:lang w:val="en-GB"/>
              </w:rPr>
            </w:pPr>
            <w:r>
              <w:t xml:space="preserve">Maximum </w:t>
            </w:r>
            <w:r w:rsidR="00C42EA7">
              <w:t xml:space="preserve">value </w:t>
            </w:r>
            <w:r>
              <w:t xml:space="preserve">of </w:t>
            </w:r>
            <w:proofErr w:type="gramStart"/>
            <w:r>
              <w:t>collection .</w:t>
            </w:r>
            <w:proofErr w:type="gramEnd"/>
            <w:r>
              <w:t xml:space="preserve"> value</w:t>
            </w:r>
            <w:r w:rsidR="00C42EA7">
              <w:br/>
            </w:r>
            <w:r>
              <w:t>“</w:t>
            </w:r>
            <w:proofErr w:type="gramStart"/>
            <w:r w:rsidR="00AB125A">
              <w:t>max</w:t>
            </w:r>
            <w:r w:rsidRPr="00AE782B">
              <w:rPr>
                <w:rStyle w:val="QuoteChar"/>
              </w:rPr>
              <w:t>(</w:t>
            </w:r>
            <w:proofErr w:type="spellStart"/>
            <w:proofErr w:type="gramEnd"/>
            <w:r w:rsidRPr="00AE782B">
              <w:rPr>
                <w:rStyle w:val="QuoteChar"/>
              </w:rPr>
              <w:t>Transactions.Cost</w:t>
            </w:r>
            <w:proofErr w:type="spellEnd"/>
            <w:r w:rsidRPr="00AE782B">
              <w:rPr>
                <w:rStyle w:val="QuoteChar"/>
              </w:rPr>
              <w:t>)</w:t>
            </w:r>
            <w:r>
              <w:t>”</w:t>
            </w:r>
          </w:p>
        </w:tc>
        <w:tc>
          <w:tcPr>
            <w:tcW w:w="3589" w:type="dxa"/>
          </w:tcPr>
          <w:p w14:paraId="3BC10932" w14:textId="47A69765" w:rsidR="004B53C7" w:rsidRDefault="002C6BB3" w:rsidP="004B53C7">
            <w:pPr>
              <w:cnfStyle w:val="000000000000" w:firstRow="0" w:lastRow="0" w:firstColumn="0" w:lastColumn="0" w:oddVBand="0" w:evenVBand="0" w:oddHBand="0" w:evenHBand="0" w:firstRowFirstColumn="0" w:firstRowLastColumn="0" w:lastRowFirstColumn="0" w:lastRowLastColumn="0"/>
              <w:rPr>
                <w:rFonts w:ascii="Cascadia Mono" w:hAnsi="Cascadia Mono" w:cs="Cascadia Mono"/>
                <w:color w:val="A31515"/>
                <w:sz w:val="19"/>
                <w:szCs w:val="19"/>
              </w:rPr>
            </w:pPr>
            <w:r>
              <w:rPr>
                <w:rFonts w:ascii="Cascadia Mono" w:hAnsi="Cascadia Mono" w:cs="Cascadia Mono"/>
                <w:color w:val="A31515"/>
                <w:sz w:val="19"/>
                <w:szCs w:val="19"/>
              </w:rPr>
              <w:t xml:space="preserve">%function </w:t>
            </w:r>
            <w:proofErr w:type="gramStart"/>
            <w:r>
              <w:rPr>
                <w:rFonts w:ascii="Cascadia Mono" w:hAnsi="Cascadia Mono" w:cs="Cascadia Mono"/>
                <w:color w:val="A31515"/>
                <w:sz w:val="19"/>
                <w:szCs w:val="19"/>
              </w:rPr>
              <w:t>( aggregate</w:t>
            </w:r>
            <w:proofErr w:type="gramEnd"/>
            <w:r>
              <w:rPr>
                <w:rFonts w:ascii="Cascadia Mono" w:hAnsi="Cascadia Mono" w:cs="Cascadia Mono"/>
                <w:color w:val="A31515"/>
                <w:sz w:val="19"/>
                <w:szCs w:val="19"/>
              </w:rPr>
              <w:t xml:space="preserve">, max, </w:t>
            </w:r>
            <w:proofErr w:type="spellStart"/>
            <w:r>
              <w:rPr>
                <w:rFonts w:ascii="Cascadia Mono" w:hAnsi="Cascadia Mono" w:cs="Cascadia Mono"/>
                <w:color w:val="A31515"/>
                <w:sz w:val="19"/>
                <w:szCs w:val="19"/>
              </w:rPr>
              <w:t>Functions.Max</w:t>
            </w:r>
            <w:proofErr w:type="spellEnd"/>
            <w:r>
              <w:rPr>
                <w:rFonts w:ascii="Cascadia Mono" w:hAnsi="Cascadia Mono" w:cs="Cascadia Mono"/>
                <w:color w:val="A31515"/>
                <w:sz w:val="19"/>
                <w:szCs w:val="19"/>
              </w:rPr>
              <w:t>);</w:t>
            </w:r>
          </w:p>
        </w:tc>
      </w:tr>
      <w:tr w:rsidR="004B53C7" w14:paraId="091F9312" w14:textId="77777777" w:rsidTr="004B53C7">
        <w:tc>
          <w:tcPr>
            <w:cnfStyle w:val="001000000000" w:firstRow="0" w:lastRow="0" w:firstColumn="1" w:lastColumn="0" w:oddVBand="0" w:evenVBand="0" w:oddHBand="0" w:evenHBand="0" w:firstRowFirstColumn="0" w:firstRowLastColumn="0" w:lastRowFirstColumn="0" w:lastRowLastColumn="0"/>
            <w:tcW w:w="1798" w:type="dxa"/>
          </w:tcPr>
          <w:p w14:paraId="05D46E3D" w14:textId="2AA67E1F" w:rsidR="004B53C7" w:rsidRDefault="00C42EA7" w:rsidP="004B53C7">
            <w:r>
              <w:lastRenderedPageBreak/>
              <w:t>M</w:t>
            </w:r>
            <w:r w:rsidR="004B53C7">
              <w:t>in</w:t>
            </w:r>
          </w:p>
        </w:tc>
        <w:tc>
          <w:tcPr>
            <w:tcW w:w="4699" w:type="dxa"/>
          </w:tcPr>
          <w:p w14:paraId="4195C3E5" w14:textId="34C9DBF6" w:rsidR="004B53C7" w:rsidRPr="004B53C7" w:rsidRDefault="00C42EA7" w:rsidP="002C6BB3">
            <w:pPr>
              <w:cnfStyle w:val="000000000000" w:firstRow="0" w:lastRow="0" w:firstColumn="0" w:lastColumn="0" w:oddVBand="0" w:evenVBand="0" w:oddHBand="0" w:evenHBand="0" w:firstRowFirstColumn="0" w:firstRowLastColumn="0" w:lastRowFirstColumn="0" w:lastRowLastColumn="0"/>
              <w:rPr>
                <w:b/>
                <w:bCs/>
                <w:lang w:val="en-GB"/>
              </w:rPr>
            </w:pPr>
            <w:r>
              <w:t xml:space="preserve">Minimum value </w:t>
            </w:r>
            <w:r w:rsidR="004B53C7">
              <w:t xml:space="preserve">of </w:t>
            </w:r>
            <w:proofErr w:type="gramStart"/>
            <w:r w:rsidR="004B53C7">
              <w:t>collection .</w:t>
            </w:r>
            <w:proofErr w:type="gramEnd"/>
            <w:r w:rsidR="004B53C7">
              <w:t xml:space="preserve"> value</w:t>
            </w:r>
            <w:r w:rsidR="002C6BB3">
              <w:br/>
            </w:r>
            <w:r w:rsidR="004B53C7">
              <w:t>“</w:t>
            </w:r>
            <w:proofErr w:type="gramStart"/>
            <w:r w:rsidR="00AB125A">
              <w:t>min</w:t>
            </w:r>
            <w:r w:rsidR="004B53C7" w:rsidRPr="00AE782B">
              <w:rPr>
                <w:rStyle w:val="QuoteChar"/>
              </w:rPr>
              <w:t>(</w:t>
            </w:r>
            <w:proofErr w:type="spellStart"/>
            <w:proofErr w:type="gramEnd"/>
            <w:r w:rsidR="004B53C7" w:rsidRPr="00AE782B">
              <w:rPr>
                <w:rStyle w:val="QuoteChar"/>
              </w:rPr>
              <w:t>Transactions.Cost</w:t>
            </w:r>
            <w:proofErr w:type="spellEnd"/>
            <w:r w:rsidR="004B53C7" w:rsidRPr="00AE782B">
              <w:rPr>
                <w:rStyle w:val="QuoteChar"/>
              </w:rPr>
              <w:t>)</w:t>
            </w:r>
            <w:r w:rsidR="004B53C7">
              <w:t>”</w:t>
            </w:r>
          </w:p>
        </w:tc>
        <w:tc>
          <w:tcPr>
            <w:tcW w:w="3589" w:type="dxa"/>
          </w:tcPr>
          <w:p w14:paraId="298908B3" w14:textId="5389E80E" w:rsidR="004B53C7" w:rsidRDefault="00C42EA7" w:rsidP="004B53C7">
            <w:pPr>
              <w:cnfStyle w:val="000000000000" w:firstRow="0" w:lastRow="0" w:firstColumn="0" w:lastColumn="0" w:oddVBand="0" w:evenVBand="0" w:oddHBand="0" w:evenHBand="0" w:firstRowFirstColumn="0" w:firstRowLastColumn="0" w:lastRowFirstColumn="0" w:lastRowLastColumn="0"/>
              <w:rPr>
                <w:rFonts w:ascii="Cascadia Mono" w:hAnsi="Cascadia Mono" w:cs="Cascadia Mono"/>
                <w:color w:val="A31515"/>
                <w:sz w:val="19"/>
                <w:szCs w:val="19"/>
              </w:rPr>
            </w:pPr>
            <w:r>
              <w:rPr>
                <w:rFonts w:ascii="Cascadia Mono" w:hAnsi="Cascadia Mono" w:cs="Cascadia Mono"/>
                <w:color w:val="A31515"/>
                <w:sz w:val="19"/>
                <w:szCs w:val="19"/>
              </w:rPr>
              <w:t xml:space="preserve">%function </w:t>
            </w:r>
            <w:proofErr w:type="gramStart"/>
            <w:r>
              <w:rPr>
                <w:rFonts w:ascii="Cascadia Mono" w:hAnsi="Cascadia Mono" w:cs="Cascadia Mono"/>
                <w:color w:val="A31515"/>
                <w:sz w:val="19"/>
                <w:szCs w:val="19"/>
              </w:rPr>
              <w:t>( aggregate</w:t>
            </w:r>
            <w:proofErr w:type="gramEnd"/>
            <w:r>
              <w:rPr>
                <w:rFonts w:ascii="Cascadia Mono" w:hAnsi="Cascadia Mono" w:cs="Cascadia Mono"/>
                <w:color w:val="A31515"/>
                <w:sz w:val="19"/>
                <w:szCs w:val="19"/>
              </w:rPr>
              <w:t xml:space="preserve">, min, </w:t>
            </w:r>
            <w:proofErr w:type="spellStart"/>
            <w:r>
              <w:rPr>
                <w:rFonts w:ascii="Cascadia Mono" w:hAnsi="Cascadia Mono" w:cs="Cascadia Mono"/>
                <w:color w:val="A31515"/>
                <w:sz w:val="19"/>
                <w:szCs w:val="19"/>
              </w:rPr>
              <w:t>Functions.Min</w:t>
            </w:r>
            <w:proofErr w:type="spellEnd"/>
            <w:r>
              <w:rPr>
                <w:rFonts w:ascii="Cascadia Mono" w:hAnsi="Cascadia Mono" w:cs="Cascadia Mono"/>
                <w:color w:val="A31515"/>
                <w:sz w:val="19"/>
                <w:szCs w:val="19"/>
              </w:rPr>
              <w:t>);</w:t>
            </w:r>
          </w:p>
        </w:tc>
      </w:tr>
      <w:tr w:rsidR="00C42EA7" w14:paraId="21BFC244" w14:textId="77777777" w:rsidTr="004B53C7">
        <w:tc>
          <w:tcPr>
            <w:cnfStyle w:val="001000000000" w:firstRow="0" w:lastRow="0" w:firstColumn="1" w:lastColumn="0" w:oddVBand="0" w:evenVBand="0" w:oddHBand="0" w:evenHBand="0" w:firstRowFirstColumn="0" w:firstRowLastColumn="0" w:lastRowFirstColumn="0" w:lastRowLastColumn="0"/>
            <w:tcW w:w="1798" w:type="dxa"/>
          </w:tcPr>
          <w:p w14:paraId="36E26E8A" w14:textId="3FCE9BD6" w:rsidR="00C42EA7" w:rsidRDefault="007A7805" w:rsidP="004B53C7">
            <w:r>
              <w:t>C</w:t>
            </w:r>
            <w:r w:rsidR="002C6BB3">
              <w:t>ount</w:t>
            </w:r>
          </w:p>
        </w:tc>
        <w:tc>
          <w:tcPr>
            <w:tcW w:w="4699" w:type="dxa"/>
          </w:tcPr>
          <w:p w14:paraId="27B77475" w14:textId="305FFB1B" w:rsidR="00C42EA7" w:rsidRDefault="006C6ED6" w:rsidP="004B53C7">
            <w:pPr>
              <w:cnfStyle w:val="000000000000" w:firstRow="0" w:lastRow="0" w:firstColumn="0" w:lastColumn="0" w:oddVBand="0" w:evenVBand="0" w:oddHBand="0" w:evenHBand="0" w:firstRowFirstColumn="0" w:firstRowLastColumn="0" w:lastRowFirstColumn="0" w:lastRowLastColumn="0"/>
            </w:pPr>
            <w:r>
              <w:t xml:space="preserve">Count of values in </w:t>
            </w:r>
            <w:proofErr w:type="gramStart"/>
            <w:r>
              <w:t>collection .</w:t>
            </w:r>
            <w:proofErr w:type="gramEnd"/>
            <w:r>
              <w:t xml:space="preserve"> val</w:t>
            </w:r>
            <w:r w:rsidR="00AB125A">
              <w:t>ue</w:t>
            </w:r>
            <w:r w:rsidR="00AB125A">
              <w:br/>
              <w:t>“</w:t>
            </w:r>
            <w:proofErr w:type="gramStart"/>
            <w:r w:rsidR="00AB125A">
              <w:rPr>
                <w:rStyle w:val="QuoteChar"/>
              </w:rPr>
              <w:t>count</w:t>
            </w:r>
            <w:r w:rsidR="00AB125A" w:rsidRPr="00AE782B">
              <w:rPr>
                <w:rStyle w:val="QuoteChar"/>
              </w:rPr>
              <w:t>(</w:t>
            </w:r>
            <w:proofErr w:type="spellStart"/>
            <w:proofErr w:type="gramEnd"/>
            <w:r w:rsidR="00AB125A" w:rsidRPr="00AE782B">
              <w:rPr>
                <w:rStyle w:val="QuoteChar"/>
              </w:rPr>
              <w:t>Transactions.Cost</w:t>
            </w:r>
            <w:proofErr w:type="spellEnd"/>
            <w:r w:rsidR="00AB125A" w:rsidRPr="00AE782B">
              <w:rPr>
                <w:rStyle w:val="QuoteChar"/>
              </w:rPr>
              <w:t>)</w:t>
            </w:r>
            <w:r w:rsidR="00AB125A">
              <w:t>”</w:t>
            </w:r>
          </w:p>
        </w:tc>
        <w:tc>
          <w:tcPr>
            <w:tcW w:w="3589" w:type="dxa"/>
          </w:tcPr>
          <w:p w14:paraId="43FB7B8E" w14:textId="2923C005" w:rsidR="00C42EA7" w:rsidRDefault="00816DC0" w:rsidP="004B53C7">
            <w:pPr>
              <w:cnfStyle w:val="000000000000" w:firstRow="0" w:lastRow="0" w:firstColumn="0" w:lastColumn="0" w:oddVBand="0" w:evenVBand="0" w:oddHBand="0" w:evenHBand="0" w:firstRowFirstColumn="0" w:firstRowLastColumn="0" w:lastRowFirstColumn="0" w:lastRowLastColumn="0"/>
              <w:rPr>
                <w:rFonts w:ascii="Cascadia Mono" w:hAnsi="Cascadia Mono" w:cs="Cascadia Mono"/>
                <w:color w:val="A31515"/>
                <w:sz w:val="19"/>
                <w:szCs w:val="19"/>
              </w:rPr>
            </w:pPr>
            <w:r>
              <w:rPr>
                <w:rFonts w:ascii="Cascadia Mono" w:hAnsi="Cascadia Mono" w:cs="Cascadia Mono"/>
                <w:color w:val="A31515"/>
                <w:sz w:val="19"/>
                <w:szCs w:val="19"/>
              </w:rPr>
              <w:t xml:space="preserve">%function </w:t>
            </w:r>
            <w:proofErr w:type="gramStart"/>
            <w:r>
              <w:rPr>
                <w:rFonts w:ascii="Cascadia Mono" w:hAnsi="Cascadia Mono" w:cs="Cascadia Mono"/>
                <w:color w:val="A31515"/>
                <w:sz w:val="19"/>
                <w:szCs w:val="19"/>
              </w:rPr>
              <w:t>( aggregate</w:t>
            </w:r>
            <w:proofErr w:type="gramEnd"/>
            <w:r>
              <w:rPr>
                <w:rFonts w:ascii="Cascadia Mono" w:hAnsi="Cascadia Mono" w:cs="Cascadia Mono"/>
                <w:color w:val="A31515"/>
                <w:sz w:val="19"/>
                <w:szCs w:val="19"/>
              </w:rPr>
              <w:t xml:space="preserve">, count, </w:t>
            </w:r>
            <w:proofErr w:type="spellStart"/>
            <w:r>
              <w:rPr>
                <w:rFonts w:ascii="Cascadia Mono" w:hAnsi="Cascadia Mono" w:cs="Cascadia Mono"/>
                <w:color w:val="A31515"/>
                <w:sz w:val="19"/>
                <w:szCs w:val="19"/>
              </w:rPr>
              <w:t>Functions.Count</w:t>
            </w:r>
            <w:proofErr w:type="spellEnd"/>
            <w:r>
              <w:rPr>
                <w:rFonts w:ascii="Cascadia Mono" w:hAnsi="Cascadia Mono" w:cs="Cascadia Mono"/>
                <w:color w:val="A31515"/>
                <w:sz w:val="19"/>
                <w:szCs w:val="19"/>
              </w:rPr>
              <w:t>);</w:t>
            </w:r>
          </w:p>
        </w:tc>
      </w:tr>
    </w:tbl>
    <w:p w14:paraId="32988958" w14:textId="77777777" w:rsidR="00006FE1" w:rsidRPr="00302632" w:rsidRDefault="00006FE1" w:rsidP="00302632"/>
    <w:p w14:paraId="3FBB5A0F" w14:textId="706C6D14" w:rsidR="00497A9A" w:rsidRDefault="001A6468" w:rsidP="001A6468">
      <w:pPr>
        <w:pStyle w:val="Heading2"/>
      </w:pPr>
      <w:bookmarkStart w:id="44" w:name="_Toc155040889"/>
      <w:r>
        <w:t>Graph Views</w:t>
      </w:r>
      <w:bookmarkEnd w:id="44"/>
    </w:p>
    <w:p w14:paraId="24EA39D4" w14:textId="77777777" w:rsidR="001707D8" w:rsidRDefault="00F965D7" w:rsidP="00F965D7">
      <w:r>
        <w:t xml:space="preserve">Two views are predefined for </w:t>
      </w:r>
      <w:proofErr w:type="gramStart"/>
      <w:r>
        <w:t>a SubSpaces</w:t>
      </w:r>
      <w:proofErr w:type="gramEnd"/>
      <w:r>
        <w:t xml:space="preserve"> </w:t>
      </w:r>
      <w:r w:rsidR="00A64D96">
        <w:t>to present the content of the SubSpace as a graph of Nodes and Edges</w:t>
      </w:r>
      <w:r w:rsidR="00A71363">
        <w:t xml:space="preserve"> between nodes. Every Element that </w:t>
      </w:r>
      <w:r w:rsidR="004B6B9F">
        <w:t xml:space="preserve">maps the Node view is included in the Node </w:t>
      </w:r>
      <w:r w:rsidR="00710BA2">
        <w:t>SetSpace</w:t>
      </w:r>
      <w:r w:rsidR="004B6B9F">
        <w:t xml:space="preserve">, while every </w:t>
      </w:r>
      <w:r w:rsidR="00E83949">
        <w:t xml:space="preserve">Elements that maps the Edge view is </w:t>
      </w:r>
      <w:r w:rsidR="00710BA2">
        <w:t xml:space="preserve">included in the Edge SetSpace.  </w:t>
      </w:r>
    </w:p>
    <w:p w14:paraId="1CB9152F" w14:textId="164BEA6F" w:rsidR="00404F4F" w:rsidRDefault="00404F4F" w:rsidP="00F965D7">
      <w:r>
        <w:t xml:space="preserve">Graphs </w:t>
      </w:r>
      <w:r w:rsidR="00CA04D8">
        <w:t xml:space="preserve">in Hiperspace are directed </w:t>
      </w:r>
      <w:r w:rsidR="00166A9E" w:rsidRPr="00530943">
        <w:rPr>
          <w:b/>
          <w:bCs/>
          <w:i/>
          <w:iCs/>
        </w:rPr>
        <w:t>from</w:t>
      </w:r>
      <w:r w:rsidR="00166A9E">
        <w:t xml:space="preserve"> </w:t>
      </w:r>
      <w:proofErr w:type="gramStart"/>
      <w:r w:rsidR="00166A9E">
        <w:t>an</w:t>
      </w:r>
      <w:proofErr w:type="gramEnd"/>
      <w:r w:rsidR="00166A9E">
        <w:t xml:space="preserve"> element </w:t>
      </w:r>
      <w:r w:rsidR="00530943">
        <w:t xml:space="preserve">and </w:t>
      </w:r>
      <w:r w:rsidR="00166A9E" w:rsidRPr="00530943">
        <w:rPr>
          <w:b/>
          <w:bCs/>
          <w:i/>
          <w:iCs/>
        </w:rPr>
        <w:t>to</w:t>
      </w:r>
      <w:r w:rsidR="00166A9E">
        <w:t xml:space="preserve"> another, </w:t>
      </w:r>
      <w:r w:rsidR="007D5F2C">
        <w:t>the reverse of the edge can be performed in application code if needed</w:t>
      </w:r>
      <w:r w:rsidR="00E14A22">
        <w:t>.</w:t>
      </w:r>
    </w:p>
    <w:p w14:paraId="3084155C" w14:textId="26E27BF4" w:rsidR="00D55084" w:rsidRDefault="002C3999" w:rsidP="00725C51">
      <w:r>
        <w:t xml:space="preserve">Node </w:t>
      </w:r>
      <w:r w:rsidR="00404F4F">
        <w:t xml:space="preserve">contains a RefSet of Edges </w:t>
      </w:r>
      <w:r w:rsidR="00E14A22">
        <w:t xml:space="preserve">for </w:t>
      </w:r>
      <w:proofErr w:type="spellStart"/>
      <w:r w:rsidR="00E14A22" w:rsidRPr="00D55084">
        <w:rPr>
          <w:b/>
          <w:bCs/>
          <w:i/>
          <w:iCs/>
        </w:rPr>
        <w:t>From</w:t>
      </w:r>
      <w:r w:rsidR="00ED3A8E" w:rsidRPr="00D55084">
        <w:rPr>
          <w:b/>
          <w:bCs/>
          <w:i/>
          <w:iCs/>
        </w:rPr>
        <w:t>s</w:t>
      </w:r>
      <w:proofErr w:type="spellEnd"/>
      <w:r w:rsidR="00E14A22">
        <w:t xml:space="preserve"> and </w:t>
      </w:r>
      <w:proofErr w:type="spellStart"/>
      <w:r w:rsidR="00E14A22" w:rsidRPr="00D55084">
        <w:rPr>
          <w:b/>
          <w:bCs/>
          <w:i/>
          <w:iCs/>
        </w:rPr>
        <w:t>To</w:t>
      </w:r>
      <w:r w:rsidR="00ED3A8E" w:rsidRPr="00D55084">
        <w:rPr>
          <w:b/>
          <w:bCs/>
          <w:i/>
          <w:iCs/>
        </w:rPr>
        <w:t>s</w:t>
      </w:r>
      <w:proofErr w:type="spellEnd"/>
      <w:r w:rsidR="00E14A22">
        <w:t xml:space="preserve"> </w:t>
      </w:r>
      <w:r w:rsidR="002E12FE">
        <w:t>for all the edges that connect to other nodes.</w:t>
      </w:r>
      <w:r w:rsidR="00DF37FA">
        <w:t xml:space="preserve"> </w:t>
      </w:r>
      <w:r w:rsidR="004F6CDA">
        <w:t>Nodes as are keyed by the “</w:t>
      </w:r>
      <w:proofErr w:type="spellStart"/>
      <w:r w:rsidR="004F6CDA">
        <w:t>stringification</w:t>
      </w:r>
      <w:proofErr w:type="spellEnd"/>
      <w:r w:rsidR="004F6CDA">
        <w:t xml:space="preserve">” </w:t>
      </w:r>
      <w:r w:rsidR="00F666DA">
        <w:t xml:space="preserve">of the underlying </w:t>
      </w:r>
      <w:r w:rsidR="00E91F52">
        <w:t>element key</w:t>
      </w:r>
      <w:r w:rsidR="00E07979">
        <w:t>.</w:t>
      </w:r>
      <w:r w:rsidR="00EA0DDB">
        <w:t xml:space="preserve">  The domain SubSpace </w:t>
      </w:r>
      <w:r w:rsidR="00912F59">
        <w:t xml:space="preserve">has a </w:t>
      </w:r>
      <w:proofErr w:type="gramStart"/>
      <w:r w:rsidR="00912F59">
        <w:t>Get(</w:t>
      </w:r>
      <w:proofErr w:type="gramEnd"/>
      <w:r w:rsidR="00912F59">
        <w:t>) function to retrieve the underlying object that provided the node.</w:t>
      </w:r>
      <w:r w:rsidR="00887286">
        <w:t xml:space="preserve">  </w:t>
      </w:r>
      <w:r w:rsidR="00363037">
        <w:t xml:space="preserve">Navigation from Node to edge is possible </w:t>
      </w:r>
      <w:proofErr w:type="gramStart"/>
      <w:r w:rsidR="00363037">
        <w:t>as long as</w:t>
      </w:r>
      <w:proofErr w:type="gramEnd"/>
      <w:r w:rsidR="00363037">
        <w:t xml:space="preserve"> the </w:t>
      </w:r>
      <w:r w:rsidR="006B0DB7">
        <w:t xml:space="preserve">Edge view represents the key </w:t>
      </w:r>
      <w:r w:rsidR="00A33D4E">
        <w:t>to</w:t>
      </w:r>
      <w:r w:rsidR="006B0DB7">
        <w:t xml:space="preserve"> the element that </w:t>
      </w:r>
      <w:r w:rsidR="00A165E1">
        <w:t>provides</w:t>
      </w:r>
      <w:r w:rsidR="006B0DB7">
        <w:t xml:space="preserve"> the </w:t>
      </w:r>
      <w:r w:rsidR="00084472">
        <w:t>edge.</w:t>
      </w:r>
    </w:p>
    <w:p w14:paraId="47CD0688" w14:textId="5089521C" w:rsidR="00DE20A9" w:rsidRDefault="00671A46" w:rsidP="00F965D7">
      <w:r>
        <w:t xml:space="preserve">Additional </w:t>
      </w:r>
      <w:r w:rsidR="00480BC7">
        <w:t xml:space="preserve">nodes/edges </w:t>
      </w:r>
      <w:r w:rsidR="00C80342">
        <w:t xml:space="preserve">can be represented </w:t>
      </w:r>
      <w:r w:rsidR="00E80628">
        <w:t>through intermediate views</w:t>
      </w:r>
      <w:r w:rsidR="00A165E1">
        <w:t>.</w:t>
      </w:r>
      <w:r w:rsidR="00D61A7F">
        <w:t xml:space="preserve"> </w:t>
      </w:r>
      <w:r w:rsidR="009C3E22">
        <w:t xml:space="preserve">Views are </w:t>
      </w:r>
      <w:r w:rsidR="00561090">
        <w:t xml:space="preserve">not interfaces – </w:t>
      </w:r>
      <w:proofErr w:type="gramStart"/>
      <w:r w:rsidR="00561090">
        <w:t>a complex</w:t>
      </w:r>
      <w:proofErr w:type="gramEnd"/>
      <w:r w:rsidR="00561090">
        <w:t xml:space="preserve"> objects </w:t>
      </w:r>
      <w:r w:rsidR="004817FD">
        <w:t xml:space="preserve">can be released from memory once the view is </w:t>
      </w:r>
      <w:r w:rsidR="00D1440D">
        <w:t>retrieved</w:t>
      </w:r>
      <w:r w:rsidR="004817FD">
        <w:t>.</w:t>
      </w:r>
    </w:p>
    <w:p w14:paraId="27ADC5C8" w14:textId="14260519" w:rsidR="00377EAE" w:rsidRDefault="00A74D21" w:rsidP="00F965D7">
      <w:r>
        <w:rPr>
          <w:noProof/>
        </w:rPr>
        <w:lastRenderedPageBreak/>
        <w:drawing>
          <wp:inline distT="0" distB="0" distL="0" distR="0" wp14:anchorId="119E3CF8" wp14:editId="09D0D6D9">
            <wp:extent cx="6404610" cy="3147060"/>
            <wp:effectExtent l="0" t="0" r="0" b="0"/>
            <wp:docPr id="11994736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73607" name="Picture 1" descr="A screenshot of a computer&#10;&#10;Description automatically generated"/>
                    <pic:cNvPicPr/>
                  </pic:nvPicPr>
                  <pic:blipFill>
                    <a:blip r:embed="rId63"/>
                    <a:stretch>
                      <a:fillRect/>
                    </a:stretch>
                  </pic:blipFill>
                  <pic:spPr>
                    <a:xfrm>
                      <a:off x="0" y="0"/>
                      <a:ext cx="6404610" cy="3147060"/>
                    </a:xfrm>
                    <a:prstGeom prst="rect">
                      <a:avLst/>
                    </a:prstGeom>
                  </pic:spPr>
                </pic:pic>
              </a:graphicData>
            </a:graphic>
          </wp:inline>
        </w:drawing>
      </w:r>
    </w:p>
    <w:p w14:paraId="24A9FF6B" w14:textId="7389F812" w:rsidR="00DA13FB" w:rsidRDefault="00B33A58" w:rsidP="00F965D7">
      <w:r>
        <w:t xml:space="preserve">Most </w:t>
      </w:r>
      <w:r w:rsidR="00DA13FB">
        <w:t xml:space="preserve">Element </w:t>
      </w:r>
      <w:r w:rsidR="00971148">
        <w:t xml:space="preserve">that </w:t>
      </w:r>
      <w:r w:rsidR="00036087">
        <w:t xml:space="preserve">provided </w:t>
      </w:r>
      <w:r w:rsidR="00971148">
        <w:t>a graph view will implement both Node and Edge views</w:t>
      </w:r>
      <w:r w:rsidR="00861862">
        <w:t xml:space="preserve"> since </w:t>
      </w:r>
      <w:r w:rsidR="007A7912">
        <w:t xml:space="preserve">Edge parameters must be Nodes, and Nodes without Edges </w:t>
      </w:r>
      <w:r w:rsidR="008B3FB5">
        <w:t>gain nothing from a graph view.</w:t>
      </w:r>
    </w:p>
    <w:p w14:paraId="7321CF79" w14:textId="77777777" w:rsidR="00D1440D" w:rsidRDefault="007E147F" w:rsidP="00C24292">
      <w:pPr>
        <w:pStyle w:val="Quote"/>
        <w:keepLines/>
      </w:pPr>
      <w:r>
        <w:t xml:space="preserve">entity </w:t>
      </w:r>
      <w:proofErr w:type="spellStart"/>
      <w:proofErr w:type="gramStart"/>
      <w:r>
        <w:t>Plan.Tasks.Task</w:t>
      </w:r>
      <w:proofErr w:type="spellEnd"/>
      <w:proofErr w:type="gramEnd"/>
      <w:r>
        <w:t xml:space="preserve"> =</w:t>
      </w:r>
    </w:p>
    <w:p w14:paraId="5D77D21F" w14:textId="66696E4C" w:rsidR="00DE20A9" w:rsidRDefault="00D1440D" w:rsidP="00C24292">
      <w:pPr>
        <w:pStyle w:val="Quote"/>
        <w:keepLines/>
      </w:pPr>
      <w:r>
        <w:t xml:space="preserve">   </w:t>
      </w:r>
      <w:r w:rsidRPr="00D1440D">
        <w:t>Node (</w:t>
      </w:r>
      <w:proofErr w:type="spellStart"/>
      <w:r w:rsidRPr="00D1440D">
        <w:t>SKey</w:t>
      </w:r>
      <w:proofErr w:type="spellEnd"/>
      <w:r w:rsidRPr="00D1440D">
        <w:t xml:space="preserve"> = </w:t>
      </w:r>
      <w:proofErr w:type="spellStart"/>
      <w:r w:rsidRPr="00D1440D">
        <w:t>SKey</w:t>
      </w:r>
      <w:proofErr w:type="spellEnd"/>
      <w:r w:rsidRPr="00D1440D">
        <w:t>, Name = Name, TypeName = "Plan-Task")</w:t>
      </w:r>
      <w:r w:rsidR="005C0326">
        <w:t>,</w:t>
      </w:r>
      <w:r w:rsidR="007E147F">
        <w:t xml:space="preserve"> </w:t>
      </w:r>
    </w:p>
    <w:p w14:paraId="4EC3F23A" w14:textId="0C7311A7" w:rsidR="00094D1A" w:rsidRDefault="00DE20A9" w:rsidP="00094D1A">
      <w:pPr>
        <w:pStyle w:val="Quote"/>
        <w:keepLines/>
      </w:pPr>
      <w:r>
        <w:t xml:space="preserve">   </w:t>
      </w:r>
      <w:r w:rsidR="007E147F">
        <w:t>Edge (From = self, To = Project, TypeName = "Plan-Task", Name = Name),</w:t>
      </w:r>
      <w:r>
        <w:br/>
        <w:t xml:space="preserve">   </w:t>
      </w:r>
      <w:proofErr w:type="spellStart"/>
      <w:proofErr w:type="gramStart"/>
      <w:r w:rsidR="007E147F">
        <w:t>Plan.Tasks.SubTask</w:t>
      </w:r>
      <w:proofErr w:type="spellEnd"/>
      <w:proofErr w:type="gramEnd"/>
      <w:r w:rsidR="007E147F">
        <w:t xml:space="preserve"> (Task = self, Parent = Parent)</w:t>
      </w:r>
      <w:r w:rsidR="00922C07">
        <w:t>..;</w:t>
      </w:r>
      <w:r w:rsidR="00094D1A">
        <w:br/>
      </w:r>
      <w:r w:rsidR="00094D1A">
        <w:br/>
      </w:r>
      <w:r w:rsidR="00094D1A">
        <w:t xml:space="preserve">view </w:t>
      </w:r>
      <w:proofErr w:type="spellStart"/>
      <w:r w:rsidR="00094D1A">
        <w:t>Plan.Tasks.SubTask</w:t>
      </w:r>
      <w:proofErr w:type="spellEnd"/>
      <w:r w:rsidR="00094D1A">
        <w:t xml:space="preserve"> = </w:t>
      </w:r>
    </w:p>
    <w:p w14:paraId="767D7BA5" w14:textId="0248C55B" w:rsidR="00094D1A" w:rsidRPr="00094D1A" w:rsidRDefault="00094D1A" w:rsidP="00094D1A">
      <w:pPr>
        <w:pStyle w:val="Quote"/>
        <w:keepLines/>
      </w:pPr>
      <w:r>
        <w:t xml:space="preserve">  Edge (From = Task, To = Parent, TypeName = "Plan-Task-Part", Name = </w:t>
      </w:r>
      <w:r>
        <w:br/>
        <w:t xml:space="preserve">  </w:t>
      </w:r>
      <w:proofErr w:type="spellStart"/>
      <w:r>
        <w:t>Task.Name</w:t>
      </w:r>
      <w:proofErr w:type="spellEnd"/>
      <w:r>
        <w:t xml:space="preserve">) </w:t>
      </w:r>
      <w:proofErr w:type="gramStart"/>
      <w:r>
        <w:t>( Task</w:t>
      </w:r>
      <w:proofErr w:type="gramEnd"/>
      <w:r>
        <w:t xml:space="preserve"> : </w:t>
      </w:r>
      <w:proofErr w:type="spellStart"/>
      <w:r>
        <w:t>Plan.Tasks.Task</w:t>
      </w:r>
      <w:proofErr w:type="spellEnd"/>
      <w:r>
        <w:t xml:space="preserve"> ) { Parent : </w:t>
      </w:r>
      <w:proofErr w:type="spellStart"/>
      <w:r>
        <w:t>Plan.Tasks.Task</w:t>
      </w:r>
      <w:proofErr w:type="spellEnd"/>
      <w:r>
        <w:t>};</w:t>
      </w:r>
    </w:p>
    <w:p w14:paraId="20567B02" w14:textId="77777777" w:rsidR="00F5668A" w:rsidRDefault="00F5668A">
      <w:r>
        <w:br w:type="page"/>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096"/>
      </w:tblGrid>
      <w:tr w:rsidR="009B55CB" w:rsidRPr="007467EC" w14:paraId="1BF5CF19" w14:textId="77777777" w:rsidTr="00A54F1E">
        <w:trPr>
          <w:trHeight w:val="419"/>
        </w:trPr>
        <w:tc>
          <w:tcPr>
            <w:tcW w:w="3964" w:type="dxa"/>
            <w:shd w:val="clear" w:color="auto" w:fill="D9D9D9" w:themeFill="background1" w:themeFillShade="D9"/>
          </w:tcPr>
          <w:p w14:paraId="787F855D" w14:textId="30B4BA29" w:rsidR="009B55CB" w:rsidRPr="007467EC" w:rsidRDefault="009B55CB" w:rsidP="00FF6853">
            <w:pPr>
              <w:pStyle w:val="NoSpacing"/>
              <w:jc w:val="center"/>
            </w:pPr>
            <w:r>
              <w:lastRenderedPageBreak/>
              <w:t>Code</w:t>
            </w:r>
          </w:p>
        </w:tc>
        <w:tc>
          <w:tcPr>
            <w:tcW w:w="6096" w:type="dxa"/>
            <w:shd w:val="clear" w:color="auto" w:fill="D9D9D9" w:themeFill="background1" w:themeFillShade="D9"/>
          </w:tcPr>
          <w:p w14:paraId="6BCC6970" w14:textId="5E974C99" w:rsidR="009B55CB" w:rsidRPr="007467EC" w:rsidRDefault="009B55CB" w:rsidP="00FF6853">
            <w:pPr>
              <w:pStyle w:val="NoSpacing"/>
              <w:jc w:val="center"/>
            </w:pPr>
            <w:r>
              <w:t>Notes</w:t>
            </w:r>
          </w:p>
        </w:tc>
      </w:tr>
      <w:tr w:rsidR="009B55CB" w:rsidRPr="00B5379B" w14:paraId="3B0223AB" w14:textId="77777777" w:rsidTr="009B55CB">
        <w:trPr>
          <w:trHeight w:val="261"/>
        </w:trPr>
        <w:tc>
          <w:tcPr>
            <w:tcW w:w="3964" w:type="dxa"/>
          </w:tcPr>
          <w:p w14:paraId="12098AC1"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roofErr w:type="gramStart"/>
            <w:r>
              <w:rPr>
                <w:rFonts w:ascii="Cascadia Mono" w:hAnsi="Cascadia Mono" w:cs="Cascadia Mono"/>
                <w:color w:val="A31515"/>
                <w:sz w:val="19"/>
                <w:szCs w:val="19"/>
              </w:rPr>
              <w:t>node</w:t>
            </w:r>
            <w:proofErr w:type="gramEnd"/>
            <w:r>
              <w:rPr>
                <w:rFonts w:ascii="Cascadia Mono" w:hAnsi="Cascadia Mono" w:cs="Cascadia Mono"/>
                <w:color w:val="A31515"/>
                <w:sz w:val="19"/>
                <w:szCs w:val="19"/>
              </w:rPr>
              <w:t xml:space="preserve"> in a graph view of data"</w:t>
            </w:r>
          </w:p>
          <w:p w14:paraId="131CBAA0" w14:textId="33D6A6B2"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view Node</w:t>
            </w:r>
          </w:p>
          <w:p w14:paraId="50303B8E"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
          <w:p w14:paraId="65698F99"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w:t>
            </w:r>
            <w:proofErr w:type="spellStart"/>
            <w:r>
              <w:rPr>
                <w:rFonts w:ascii="Cascadia Mono" w:hAnsi="Cascadia Mono" w:cs="Cascadia Mono"/>
                <w:color w:val="A31515"/>
                <w:sz w:val="19"/>
                <w:szCs w:val="19"/>
              </w:rPr>
              <w:t>SKey</w:t>
            </w:r>
            <w:proofErr w:type="spellEnd"/>
            <w:r>
              <w:rPr>
                <w:rFonts w:ascii="Cascadia Mono" w:hAnsi="Cascadia Mono" w:cs="Cascadia Mono"/>
                <w:color w:val="A31515"/>
                <w:sz w:val="19"/>
                <w:szCs w:val="19"/>
              </w:rPr>
              <w:t xml:space="preserve">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String    #1,</w:t>
            </w:r>
          </w:p>
          <w:p w14:paraId="1DB6D8B2"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TypeName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String    #2</w:t>
            </w:r>
          </w:p>
          <w:p w14:paraId="0AA3DEAA"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
          <w:p w14:paraId="4BA1C380"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
          <w:p w14:paraId="17D5D1A1"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Name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String    #3,</w:t>
            </w:r>
          </w:p>
          <w:p w14:paraId="00D7D5F3"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
          <w:p w14:paraId="73377130"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
          <w:p w14:paraId="30FE3B32"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From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Edge,</w:t>
            </w:r>
          </w:p>
          <w:p w14:paraId="2431BCD1" w14:textId="77777777" w:rsidR="009B55CB" w:rsidRDefault="009B55CB" w:rsidP="009B55CB">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To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Edge</w:t>
            </w:r>
          </w:p>
          <w:p w14:paraId="51187D2E" w14:textId="232554A0" w:rsidR="009B55CB" w:rsidRPr="00B5379B" w:rsidRDefault="009B55CB" w:rsidP="009B55CB">
            <w:pPr>
              <w:pStyle w:val="NoSpacing"/>
              <w:rPr>
                <w:rFonts w:ascii="Cascadia Code" w:hAnsi="Cascadia Code" w:cs="Cascadia Code"/>
                <w:lang w:val="en-GB"/>
              </w:rPr>
            </w:pPr>
            <w:r>
              <w:rPr>
                <w:rFonts w:ascii="Cascadia Mono" w:hAnsi="Cascadia Mono" w:cs="Cascadia Mono"/>
                <w:color w:val="A31515"/>
                <w:sz w:val="19"/>
                <w:szCs w:val="19"/>
              </w:rPr>
              <w:t>];</w:t>
            </w:r>
          </w:p>
        </w:tc>
        <w:tc>
          <w:tcPr>
            <w:tcW w:w="6096" w:type="dxa"/>
          </w:tcPr>
          <w:p w14:paraId="6D6248BF" w14:textId="7A3ECDD2" w:rsidR="009B55CB" w:rsidRDefault="00A54F1E" w:rsidP="00A54F1E">
            <w:pPr>
              <w:rPr>
                <w:lang w:val="en-GB"/>
              </w:rPr>
            </w:pPr>
            <w:r>
              <w:rPr>
                <w:lang w:val="en-GB"/>
              </w:rPr>
              <w:t xml:space="preserve">Skey is the </w:t>
            </w:r>
            <w:proofErr w:type="spellStart"/>
            <w:r>
              <w:rPr>
                <w:lang w:val="en-GB"/>
              </w:rPr>
              <w:t>stringified</w:t>
            </w:r>
            <w:proofErr w:type="spellEnd"/>
            <w:r>
              <w:rPr>
                <w:lang w:val="en-GB"/>
              </w:rPr>
              <w:t xml:space="preserve"> (using base-64) </w:t>
            </w:r>
            <w:r w:rsidR="00C92F2D">
              <w:rPr>
                <w:lang w:val="en-GB"/>
              </w:rPr>
              <w:t>of element.</w:t>
            </w:r>
            <w:r w:rsidR="00107104">
              <w:rPr>
                <w:lang w:val="en-GB"/>
              </w:rPr>
              <w:br/>
            </w:r>
          </w:p>
          <w:p w14:paraId="609C0B89" w14:textId="1EB58562" w:rsidR="0036630C" w:rsidRDefault="00C92F2D" w:rsidP="00A54F1E">
            <w:pPr>
              <w:rPr>
                <w:lang w:val="en-GB"/>
              </w:rPr>
            </w:pPr>
            <w:r>
              <w:rPr>
                <w:lang w:val="en-GB"/>
              </w:rPr>
              <w:t xml:space="preserve">Skey and </w:t>
            </w:r>
            <w:r w:rsidR="00107104">
              <w:rPr>
                <w:lang w:val="en-GB"/>
              </w:rPr>
              <w:t xml:space="preserve">TypeName provide the key to the </w:t>
            </w:r>
            <w:r w:rsidR="00DF1CCC">
              <w:rPr>
                <w:lang w:val="en-GB"/>
              </w:rPr>
              <w:t>Node since</w:t>
            </w:r>
            <w:r w:rsidR="0036630C">
              <w:rPr>
                <w:lang w:val="en-GB"/>
              </w:rPr>
              <w:t xml:space="preserve"> an Element might </w:t>
            </w:r>
            <w:r w:rsidR="00132C3A">
              <w:rPr>
                <w:lang w:val="en-GB"/>
              </w:rPr>
              <w:t xml:space="preserve">represent </w:t>
            </w:r>
            <w:r w:rsidR="004E7344">
              <w:rPr>
                <w:lang w:val="en-GB"/>
              </w:rPr>
              <w:t>several nodes</w:t>
            </w:r>
            <w:r w:rsidR="009020BA">
              <w:rPr>
                <w:lang w:val="en-GB"/>
              </w:rPr>
              <w:t>.</w:t>
            </w:r>
          </w:p>
          <w:p w14:paraId="2E5991D4" w14:textId="77777777" w:rsidR="0036630C" w:rsidRDefault="0036630C" w:rsidP="00A54F1E">
            <w:pPr>
              <w:rPr>
                <w:lang w:val="en-GB"/>
              </w:rPr>
            </w:pPr>
          </w:p>
          <w:p w14:paraId="53188659" w14:textId="146056F1" w:rsidR="00C92F2D" w:rsidRDefault="00496096" w:rsidP="00A54F1E">
            <w:pPr>
              <w:rPr>
                <w:lang w:val="en-GB"/>
              </w:rPr>
            </w:pPr>
            <w:r>
              <w:rPr>
                <w:lang w:val="en-GB"/>
              </w:rPr>
              <w:t xml:space="preserve">Name </w:t>
            </w:r>
            <w:r w:rsidR="00863DE9">
              <w:rPr>
                <w:lang w:val="en-GB"/>
              </w:rPr>
              <w:t>is</w:t>
            </w:r>
            <w:r>
              <w:rPr>
                <w:lang w:val="en-GB"/>
              </w:rPr>
              <w:t xml:space="preserve"> the only property.  Properties </w:t>
            </w:r>
            <w:r w:rsidR="002544E6">
              <w:rPr>
                <w:lang w:val="en-GB"/>
              </w:rPr>
              <w:t xml:space="preserve">retrieved by </w:t>
            </w:r>
            <w:r w:rsidR="00D61A7F">
              <w:rPr>
                <w:lang w:val="en-GB"/>
              </w:rPr>
              <w:t xml:space="preserve">loading the underlying </w:t>
            </w:r>
            <w:r w:rsidR="00863DE9">
              <w:rPr>
                <w:lang w:val="en-GB"/>
              </w:rPr>
              <w:t>element from the SubSpace.</w:t>
            </w:r>
            <w:r w:rsidR="00863DE9">
              <w:rPr>
                <w:lang w:val="en-GB"/>
              </w:rPr>
              <w:br/>
            </w:r>
          </w:p>
          <w:p w14:paraId="3843720F" w14:textId="6DEA36EE" w:rsidR="00863DE9" w:rsidRDefault="003C4B8F" w:rsidP="00A54F1E">
            <w:pPr>
              <w:rPr>
                <w:lang w:val="en-GB"/>
              </w:rPr>
            </w:pPr>
            <w:r>
              <w:rPr>
                <w:lang w:val="en-GB"/>
              </w:rPr>
              <w:t>Node has extensions to validate to the set of edges</w:t>
            </w:r>
            <w:r w:rsidR="00194EA4">
              <w:rPr>
                <w:lang w:val="en-GB"/>
              </w:rPr>
              <w:t xml:space="preserve">, when the </w:t>
            </w:r>
            <w:r w:rsidR="00C26C90">
              <w:rPr>
                <w:lang w:val="en-GB"/>
              </w:rPr>
              <w:t>view matches with the elements key.</w:t>
            </w:r>
          </w:p>
          <w:p w14:paraId="48FA0798" w14:textId="2917FBD7" w:rsidR="0038308C" w:rsidRPr="00B5379B" w:rsidRDefault="0038308C" w:rsidP="009219F9">
            <w:pPr>
              <w:rPr>
                <w:rFonts w:ascii="Cascadia Code" w:hAnsi="Cascadia Code" w:cs="Cascadia Code"/>
                <w:lang w:val="en-GB"/>
              </w:rPr>
            </w:pPr>
          </w:p>
        </w:tc>
      </w:tr>
      <w:tr w:rsidR="00D25057" w:rsidRPr="00B5379B" w14:paraId="2D189166" w14:textId="77777777" w:rsidTr="009B55CB">
        <w:trPr>
          <w:trHeight w:val="261"/>
        </w:trPr>
        <w:tc>
          <w:tcPr>
            <w:tcW w:w="3964" w:type="dxa"/>
          </w:tcPr>
          <w:p w14:paraId="3CB15EAA" w14:textId="77777777"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roofErr w:type="gramStart"/>
            <w:r>
              <w:rPr>
                <w:rFonts w:ascii="Cascadia Mono" w:hAnsi="Cascadia Mono" w:cs="Cascadia Mono"/>
                <w:color w:val="A31515"/>
                <w:sz w:val="19"/>
                <w:szCs w:val="19"/>
              </w:rPr>
              <w:t>edge</w:t>
            </w:r>
            <w:proofErr w:type="gramEnd"/>
            <w:r>
              <w:rPr>
                <w:rFonts w:ascii="Cascadia Mono" w:hAnsi="Cascadia Mono" w:cs="Cascadia Mono"/>
                <w:color w:val="A31515"/>
                <w:sz w:val="19"/>
                <w:szCs w:val="19"/>
              </w:rPr>
              <w:t xml:space="preserve"> between nodes"</w:t>
            </w:r>
          </w:p>
          <w:p w14:paraId="7B897BC4" w14:textId="6F1F2CFE"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view Edge</w:t>
            </w:r>
          </w:p>
          <w:p w14:paraId="645E1080" w14:textId="77777777"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
          <w:p w14:paraId="07ABF9E9" w14:textId="77777777"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From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Node      #2,</w:t>
            </w:r>
          </w:p>
          <w:p w14:paraId="6B9F1956" w14:textId="77777777"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To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Node      #3,</w:t>
            </w:r>
          </w:p>
          <w:p w14:paraId="519BF333" w14:textId="77777777"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TypeName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String    #4</w:t>
            </w:r>
          </w:p>
          <w:p w14:paraId="66CDC836" w14:textId="77777777"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
          <w:p w14:paraId="7F86B3E7" w14:textId="77777777"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w:t>
            </w:r>
          </w:p>
          <w:p w14:paraId="6DB0A185" w14:textId="77777777" w:rsidR="00D25057" w:rsidRDefault="00D25057" w:rsidP="00D25057">
            <w:pPr>
              <w:autoSpaceDE w:val="0"/>
              <w:autoSpaceDN w:val="0"/>
              <w:adjustRightInd w:val="0"/>
              <w:rPr>
                <w:rFonts w:ascii="Cascadia Mono" w:hAnsi="Cascadia Mono" w:cs="Cascadia Mono"/>
                <w:color w:val="000000"/>
                <w:sz w:val="19"/>
                <w:szCs w:val="19"/>
              </w:rPr>
            </w:pPr>
            <w:r>
              <w:rPr>
                <w:rFonts w:ascii="Cascadia Mono" w:hAnsi="Cascadia Mono" w:cs="Cascadia Mono"/>
                <w:color w:val="A31515"/>
                <w:sz w:val="19"/>
                <w:szCs w:val="19"/>
              </w:rPr>
              <w:t xml:space="preserve">    Name      </w:t>
            </w:r>
            <w:proofErr w:type="gramStart"/>
            <w:r>
              <w:rPr>
                <w:rFonts w:ascii="Cascadia Mono" w:hAnsi="Cascadia Mono" w:cs="Cascadia Mono"/>
                <w:color w:val="A31515"/>
                <w:sz w:val="19"/>
                <w:szCs w:val="19"/>
              </w:rPr>
              <w:t xml:space="preserve">  :</w:t>
            </w:r>
            <w:proofErr w:type="gramEnd"/>
            <w:r>
              <w:rPr>
                <w:rFonts w:ascii="Cascadia Mono" w:hAnsi="Cascadia Mono" w:cs="Cascadia Mono"/>
                <w:color w:val="A31515"/>
                <w:sz w:val="19"/>
                <w:szCs w:val="19"/>
              </w:rPr>
              <w:t xml:space="preserve"> String    #5,</w:t>
            </w:r>
          </w:p>
          <w:p w14:paraId="30353A98" w14:textId="2C316E38" w:rsidR="00D25057" w:rsidRDefault="00D25057" w:rsidP="00D25057">
            <w:pPr>
              <w:autoSpaceDE w:val="0"/>
              <w:autoSpaceDN w:val="0"/>
              <w:adjustRightInd w:val="0"/>
              <w:rPr>
                <w:rFonts w:ascii="Cascadia Mono" w:hAnsi="Cascadia Mono" w:cs="Cascadia Mono"/>
                <w:color w:val="A31515"/>
                <w:sz w:val="19"/>
                <w:szCs w:val="19"/>
              </w:rPr>
            </w:pPr>
            <w:r>
              <w:rPr>
                <w:rFonts w:ascii="Cascadia Mono" w:hAnsi="Cascadia Mono" w:cs="Cascadia Mono"/>
                <w:color w:val="A31515"/>
                <w:sz w:val="19"/>
                <w:szCs w:val="19"/>
              </w:rPr>
              <w:t>};</w:t>
            </w:r>
          </w:p>
        </w:tc>
        <w:tc>
          <w:tcPr>
            <w:tcW w:w="6096" w:type="dxa"/>
          </w:tcPr>
          <w:p w14:paraId="77444424" w14:textId="40ADF715" w:rsidR="00D25057" w:rsidRDefault="00DF1CCC" w:rsidP="00A54F1E">
            <w:pPr>
              <w:rPr>
                <w:lang w:val="en-GB"/>
              </w:rPr>
            </w:pPr>
            <w:r>
              <w:rPr>
                <w:lang w:val="en-GB"/>
              </w:rPr>
              <w:t xml:space="preserve">An edge is a connection between two </w:t>
            </w:r>
            <w:proofErr w:type="gramStart"/>
            <w:r w:rsidR="00EC2A09">
              <w:rPr>
                <w:lang w:val="en-GB"/>
              </w:rPr>
              <w:t>Nodes</w:t>
            </w:r>
            <w:proofErr w:type="gramEnd"/>
          </w:p>
          <w:p w14:paraId="50C8BE9E" w14:textId="77777777" w:rsidR="00EC2A09" w:rsidRDefault="00EC2A09" w:rsidP="00A54F1E">
            <w:pPr>
              <w:rPr>
                <w:lang w:val="en-GB"/>
              </w:rPr>
            </w:pPr>
          </w:p>
          <w:p w14:paraId="49E310D4" w14:textId="77777777" w:rsidR="00EC2A09" w:rsidRDefault="00EC2A09" w:rsidP="00A54F1E">
            <w:pPr>
              <w:rPr>
                <w:lang w:val="en-GB"/>
              </w:rPr>
            </w:pPr>
          </w:p>
          <w:p w14:paraId="305054D6" w14:textId="51CBD465" w:rsidR="00EC2A09" w:rsidRDefault="00EC2A09" w:rsidP="00A54F1E">
            <w:pPr>
              <w:rPr>
                <w:lang w:val="en-GB"/>
              </w:rPr>
            </w:pPr>
            <w:r>
              <w:rPr>
                <w:lang w:val="en-GB"/>
              </w:rPr>
              <w:t xml:space="preserve">TypeName is part of the </w:t>
            </w:r>
            <w:proofErr w:type="gramStart"/>
            <w:r>
              <w:rPr>
                <w:lang w:val="en-GB"/>
              </w:rPr>
              <w:t>key</w:t>
            </w:r>
            <w:r w:rsidR="00DE3EE2">
              <w:rPr>
                <w:lang w:val="en-GB"/>
              </w:rPr>
              <w:t>, since</w:t>
            </w:r>
            <w:proofErr w:type="gramEnd"/>
            <w:r w:rsidR="00DE3EE2">
              <w:rPr>
                <w:lang w:val="en-GB"/>
              </w:rPr>
              <w:t xml:space="preserve"> there may be several links between the </w:t>
            </w:r>
            <w:r w:rsidR="00392739">
              <w:rPr>
                <w:lang w:val="en-GB"/>
              </w:rPr>
              <w:t>nodes for different roles.</w:t>
            </w:r>
          </w:p>
          <w:p w14:paraId="7B865B7B" w14:textId="77777777" w:rsidR="00392739" w:rsidRDefault="00392739" w:rsidP="00A54F1E">
            <w:pPr>
              <w:rPr>
                <w:lang w:val="en-GB"/>
              </w:rPr>
            </w:pPr>
          </w:p>
          <w:p w14:paraId="326F2114" w14:textId="24E2764C" w:rsidR="00392739" w:rsidRDefault="00392739" w:rsidP="00A54F1E">
            <w:pPr>
              <w:rPr>
                <w:lang w:val="en-GB"/>
              </w:rPr>
            </w:pPr>
            <w:r>
              <w:rPr>
                <w:lang w:val="en-GB"/>
              </w:rPr>
              <w:t>Edge does not have extensions</w:t>
            </w:r>
            <w:r w:rsidR="005138A1">
              <w:rPr>
                <w:lang w:val="en-GB"/>
              </w:rPr>
              <w:t xml:space="preserve">- navigation </w:t>
            </w:r>
            <w:r w:rsidR="001D514B">
              <w:rPr>
                <w:lang w:val="en-GB"/>
              </w:rPr>
              <w:t>from members is built-in as Node is reference type.</w:t>
            </w:r>
          </w:p>
          <w:p w14:paraId="0515B6F5" w14:textId="44FD682C" w:rsidR="00EC2A09" w:rsidRDefault="00EC2A09" w:rsidP="00A54F1E">
            <w:pPr>
              <w:rPr>
                <w:lang w:val="en-GB"/>
              </w:rPr>
            </w:pPr>
          </w:p>
        </w:tc>
      </w:tr>
    </w:tbl>
    <w:p w14:paraId="4C551E7D" w14:textId="77777777" w:rsidR="007A7805" w:rsidRDefault="007A7805" w:rsidP="00F965D7"/>
    <w:p w14:paraId="3023B90E" w14:textId="3877728E" w:rsidR="00BF5E0A" w:rsidRDefault="00BF5E0A" w:rsidP="009058BF">
      <w:pPr>
        <w:pStyle w:val="Heading1"/>
      </w:pPr>
      <w:bookmarkStart w:id="45" w:name="_Toc155040890"/>
      <w:r>
        <w:lastRenderedPageBreak/>
        <w:t>Index</w:t>
      </w:r>
      <w:bookmarkEnd w:id="45"/>
    </w:p>
    <w:p w14:paraId="6EFD9DB7" w14:textId="77777777" w:rsidR="005151AF" w:rsidRDefault="00F142F9" w:rsidP="009058BF">
      <w:pPr>
        <w:rPr>
          <w:noProof/>
        </w:rPr>
        <w:sectPr w:rsidR="005151AF" w:rsidSect="005151AF">
          <w:footerReference w:type="default" r:id="rId64"/>
          <w:type w:val="continuous"/>
          <w:pgSz w:w="12240" w:h="15840"/>
          <w:pgMar w:top="1440" w:right="1077" w:bottom="1831" w:left="1077" w:header="720" w:footer="794" w:gutter="0"/>
          <w:cols w:space="720"/>
          <w:titlePg/>
          <w:docGrid w:linePitch="381"/>
        </w:sectPr>
      </w:pPr>
      <w:r>
        <w:fldChar w:fldCharType="begin"/>
      </w:r>
      <w:r>
        <w:instrText xml:space="preserve"> INDEX \e "</w:instrText>
      </w:r>
      <w:r>
        <w:tab/>
        <w:instrText xml:space="preserve">" \c "2" \z "1033" </w:instrText>
      </w:r>
      <w:r>
        <w:fldChar w:fldCharType="separate"/>
      </w:r>
    </w:p>
    <w:p w14:paraId="12987862" w14:textId="77777777" w:rsidR="005151AF" w:rsidRDefault="005151AF">
      <w:pPr>
        <w:pStyle w:val="Index1"/>
        <w:tabs>
          <w:tab w:val="right" w:leader="dot" w:pos="4673"/>
        </w:tabs>
        <w:rPr>
          <w:noProof/>
        </w:rPr>
      </w:pPr>
      <w:r>
        <w:rPr>
          <w:noProof/>
        </w:rPr>
        <w:t>AsAt</w:t>
      </w:r>
      <w:r>
        <w:rPr>
          <w:noProof/>
        </w:rPr>
        <w:tab/>
        <w:t>7, 18, 27</w:t>
      </w:r>
    </w:p>
    <w:p w14:paraId="7E4F07A9" w14:textId="77777777" w:rsidR="005151AF" w:rsidRDefault="005151AF">
      <w:pPr>
        <w:pStyle w:val="Index1"/>
        <w:tabs>
          <w:tab w:val="right" w:leader="dot" w:pos="4673"/>
        </w:tabs>
        <w:rPr>
          <w:noProof/>
        </w:rPr>
      </w:pPr>
      <w:r>
        <w:rPr>
          <w:noProof/>
        </w:rPr>
        <w:t>aspect</w:t>
      </w:r>
      <w:r>
        <w:rPr>
          <w:noProof/>
        </w:rPr>
        <w:tab/>
        <w:t>20, 26, 34</w:t>
      </w:r>
    </w:p>
    <w:p w14:paraId="38E5EA36" w14:textId="77777777" w:rsidR="005151AF" w:rsidRDefault="005151AF">
      <w:pPr>
        <w:pStyle w:val="Index1"/>
        <w:tabs>
          <w:tab w:val="right" w:leader="dot" w:pos="4673"/>
        </w:tabs>
        <w:rPr>
          <w:noProof/>
        </w:rPr>
      </w:pPr>
      <w:r>
        <w:rPr>
          <w:noProof/>
        </w:rPr>
        <w:t>attribute</w:t>
      </w:r>
      <w:r>
        <w:rPr>
          <w:noProof/>
        </w:rPr>
        <w:tab/>
        <w:t>7</w:t>
      </w:r>
    </w:p>
    <w:p w14:paraId="6756F15B" w14:textId="77777777" w:rsidR="005151AF" w:rsidRDefault="005151AF">
      <w:pPr>
        <w:pStyle w:val="Index1"/>
        <w:tabs>
          <w:tab w:val="right" w:leader="dot" w:pos="4673"/>
        </w:tabs>
        <w:rPr>
          <w:noProof/>
        </w:rPr>
      </w:pPr>
      <w:r>
        <w:rPr>
          <w:noProof/>
        </w:rPr>
        <w:t>blocked</w:t>
      </w:r>
      <w:r>
        <w:rPr>
          <w:noProof/>
        </w:rPr>
        <w:tab/>
        <w:t>8</w:t>
      </w:r>
    </w:p>
    <w:p w14:paraId="0D7624CD" w14:textId="77777777" w:rsidR="005151AF" w:rsidRDefault="005151AF">
      <w:pPr>
        <w:pStyle w:val="Index1"/>
        <w:tabs>
          <w:tab w:val="right" w:leader="dot" w:pos="4673"/>
        </w:tabs>
        <w:rPr>
          <w:noProof/>
        </w:rPr>
      </w:pPr>
      <w:r>
        <w:rPr>
          <w:noProof/>
        </w:rPr>
        <w:t>Boolean</w:t>
      </w:r>
      <w:r>
        <w:rPr>
          <w:noProof/>
        </w:rPr>
        <w:tab/>
        <w:t>36</w:t>
      </w:r>
    </w:p>
    <w:p w14:paraId="086E7FCD" w14:textId="77777777" w:rsidR="005151AF" w:rsidRDefault="005151AF">
      <w:pPr>
        <w:pStyle w:val="Index1"/>
        <w:tabs>
          <w:tab w:val="right" w:leader="dot" w:pos="4673"/>
        </w:tabs>
        <w:rPr>
          <w:noProof/>
        </w:rPr>
      </w:pPr>
      <w:r>
        <w:rPr>
          <w:noProof/>
        </w:rPr>
        <w:t>concurrency</w:t>
      </w:r>
      <w:r>
        <w:rPr>
          <w:noProof/>
        </w:rPr>
        <w:tab/>
        <w:t>8</w:t>
      </w:r>
    </w:p>
    <w:p w14:paraId="12299F36" w14:textId="77777777" w:rsidR="005151AF" w:rsidRDefault="005151AF">
      <w:pPr>
        <w:pStyle w:val="Index1"/>
        <w:tabs>
          <w:tab w:val="right" w:leader="dot" w:pos="4673"/>
        </w:tabs>
        <w:rPr>
          <w:noProof/>
        </w:rPr>
      </w:pPr>
      <w:r>
        <w:rPr>
          <w:noProof/>
        </w:rPr>
        <w:t>database</w:t>
      </w:r>
      <w:r>
        <w:rPr>
          <w:noProof/>
        </w:rPr>
        <w:tab/>
        <w:t>7</w:t>
      </w:r>
    </w:p>
    <w:p w14:paraId="61CD95E2" w14:textId="77777777" w:rsidR="005151AF" w:rsidRDefault="005151AF">
      <w:pPr>
        <w:pStyle w:val="Index1"/>
        <w:tabs>
          <w:tab w:val="right" w:leader="dot" w:pos="4673"/>
        </w:tabs>
        <w:rPr>
          <w:noProof/>
        </w:rPr>
      </w:pPr>
      <w:r>
        <w:rPr>
          <w:noProof/>
        </w:rPr>
        <w:t>datasets</w:t>
      </w:r>
      <w:r>
        <w:rPr>
          <w:noProof/>
        </w:rPr>
        <w:tab/>
        <w:t>9</w:t>
      </w:r>
    </w:p>
    <w:p w14:paraId="26FBF2F1" w14:textId="77777777" w:rsidR="005151AF" w:rsidRDefault="005151AF">
      <w:pPr>
        <w:pStyle w:val="Index1"/>
        <w:tabs>
          <w:tab w:val="right" w:leader="dot" w:pos="4673"/>
        </w:tabs>
        <w:rPr>
          <w:noProof/>
        </w:rPr>
      </w:pPr>
      <w:r>
        <w:rPr>
          <w:noProof/>
        </w:rPr>
        <w:t>definition</w:t>
      </w:r>
      <w:r>
        <w:rPr>
          <w:noProof/>
        </w:rPr>
        <w:tab/>
        <w:t>11, 23, 24, 25, 26, 28, 29</w:t>
      </w:r>
    </w:p>
    <w:p w14:paraId="2AA3DA59" w14:textId="77777777" w:rsidR="005151AF" w:rsidRDefault="005151AF">
      <w:pPr>
        <w:pStyle w:val="Index1"/>
        <w:tabs>
          <w:tab w:val="right" w:leader="dot" w:pos="4673"/>
        </w:tabs>
        <w:rPr>
          <w:noProof/>
        </w:rPr>
      </w:pPr>
      <w:r>
        <w:rPr>
          <w:noProof/>
        </w:rPr>
        <w:t>deleted</w:t>
      </w:r>
      <w:r>
        <w:rPr>
          <w:noProof/>
        </w:rPr>
        <w:tab/>
        <w:t>7</w:t>
      </w:r>
    </w:p>
    <w:p w14:paraId="6AFC5728" w14:textId="77777777" w:rsidR="005151AF" w:rsidRDefault="005151AF">
      <w:pPr>
        <w:pStyle w:val="Index1"/>
        <w:tabs>
          <w:tab w:val="right" w:leader="dot" w:pos="4673"/>
        </w:tabs>
        <w:rPr>
          <w:noProof/>
        </w:rPr>
      </w:pPr>
      <w:r>
        <w:rPr>
          <w:noProof/>
        </w:rPr>
        <w:t>Directive</w:t>
      </w:r>
      <w:r>
        <w:rPr>
          <w:noProof/>
        </w:rPr>
        <w:tab/>
        <w:t>34</w:t>
      </w:r>
    </w:p>
    <w:p w14:paraId="6DA876AA" w14:textId="77777777" w:rsidR="005151AF" w:rsidRDefault="005151AF">
      <w:pPr>
        <w:pStyle w:val="Index1"/>
        <w:tabs>
          <w:tab w:val="right" w:leader="dot" w:pos="4673"/>
        </w:tabs>
        <w:rPr>
          <w:noProof/>
        </w:rPr>
      </w:pPr>
      <w:r w:rsidRPr="001978A0">
        <w:rPr>
          <w:noProof/>
          <w:lang w:val="en-GB"/>
        </w:rPr>
        <w:t>Documentation</w:t>
      </w:r>
      <w:r>
        <w:rPr>
          <w:noProof/>
        </w:rPr>
        <w:tab/>
        <w:t>26, 27</w:t>
      </w:r>
    </w:p>
    <w:p w14:paraId="72DD4F91" w14:textId="77777777" w:rsidR="005151AF" w:rsidRDefault="005151AF">
      <w:pPr>
        <w:pStyle w:val="Index1"/>
        <w:tabs>
          <w:tab w:val="right" w:leader="dot" w:pos="4673"/>
        </w:tabs>
        <w:rPr>
          <w:noProof/>
        </w:rPr>
      </w:pPr>
      <w:r>
        <w:rPr>
          <w:noProof/>
        </w:rPr>
        <w:t>domain</w:t>
      </w:r>
      <w:r>
        <w:rPr>
          <w:noProof/>
        </w:rPr>
        <w:tab/>
        <w:t>34, 43</w:t>
      </w:r>
    </w:p>
    <w:p w14:paraId="2F42589A" w14:textId="77777777" w:rsidR="005151AF" w:rsidRDefault="005151AF">
      <w:pPr>
        <w:pStyle w:val="Index1"/>
        <w:tabs>
          <w:tab w:val="right" w:leader="dot" w:pos="4673"/>
        </w:tabs>
        <w:rPr>
          <w:noProof/>
        </w:rPr>
      </w:pPr>
      <w:r>
        <w:rPr>
          <w:noProof/>
        </w:rPr>
        <w:t>Edge</w:t>
      </w:r>
      <w:r>
        <w:rPr>
          <w:noProof/>
        </w:rPr>
        <w:tab/>
        <w:t>8</w:t>
      </w:r>
    </w:p>
    <w:p w14:paraId="1F4DC737" w14:textId="77777777" w:rsidR="005151AF" w:rsidRDefault="005151AF">
      <w:pPr>
        <w:pStyle w:val="Index1"/>
        <w:tabs>
          <w:tab w:val="right" w:leader="dot" w:pos="4673"/>
        </w:tabs>
        <w:rPr>
          <w:noProof/>
        </w:rPr>
      </w:pPr>
      <w:r>
        <w:rPr>
          <w:noProof/>
        </w:rPr>
        <w:t>Elements</w:t>
      </w:r>
      <w:r>
        <w:rPr>
          <w:noProof/>
        </w:rPr>
        <w:tab/>
        <w:t>7</w:t>
      </w:r>
    </w:p>
    <w:p w14:paraId="05E05676" w14:textId="77777777" w:rsidR="005151AF" w:rsidRDefault="005151AF">
      <w:pPr>
        <w:pStyle w:val="Index1"/>
        <w:tabs>
          <w:tab w:val="right" w:leader="dot" w:pos="4673"/>
        </w:tabs>
        <w:rPr>
          <w:noProof/>
        </w:rPr>
      </w:pPr>
      <w:r>
        <w:rPr>
          <w:noProof/>
        </w:rPr>
        <w:t>entity</w:t>
      </w:r>
      <w:r>
        <w:rPr>
          <w:noProof/>
        </w:rPr>
        <w:tab/>
        <w:t>8, 11, 22, 25, 26, 28, 29, 30, 31, 32, 43</w:t>
      </w:r>
    </w:p>
    <w:p w14:paraId="0A61994E" w14:textId="77777777" w:rsidR="005151AF" w:rsidRDefault="005151AF">
      <w:pPr>
        <w:pStyle w:val="Index1"/>
        <w:tabs>
          <w:tab w:val="right" w:leader="dot" w:pos="4673"/>
        </w:tabs>
        <w:rPr>
          <w:noProof/>
        </w:rPr>
      </w:pPr>
      <w:r>
        <w:rPr>
          <w:noProof/>
        </w:rPr>
        <w:t>Enums</w:t>
      </w:r>
      <w:r>
        <w:rPr>
          <w:noProof/>
        </w:rPr>
        <w:tab/>
        <w:t>33</w:t>
      </w:r>
    </w:p>
    <w:p w14:paraId="5D42EDCC" w14:textId="77777777" w:rsidR="005151AF" w:rsidRDefault="005151AF">
      <w:pPr>
        <w:pStyle w:val="Index1"/>
        <w:tabs>
          <w:tab w:val="right" w:leader="dot" w:pos="4673"/>
        </w:tabs>
        <w:rPr>
          <w:noProof/>
        </w:rPr>
      </w:pPr>
      <w:r>
        <w:rPr>
          <w:noProof/>
        </w:rPr>
        <w:t>evolution</w:t>
      </w:r>
      <w:r>
        <w:rPr>
          <w:noProof/>
        </w:rPr>
        <w:tab/>
        <w:t>8</w:t>
      </w:r>
    </w:p>
    <w:p w14:paraId="6BA9883E" w14:textId="77777777" w:rsidR="005151AF" w:rsidRDefault="005151AF">
      <w:pPr>
        <w:pStyle w:val="Index1"/>
        <w:tabs>
          <w:tab w:val="right" w:leader="dot" w:pos="4673"/>
        </w:tabs>
        <w:rPr>
          <w:noProof/>
        </w:rPr>
      </w:pPr>
      <w:r>
        <w:rPr>
          <w:noProof/>
        </w:rPr>
        <w:t>Extent</w:t>
      </w:r>
      <w:r>
        <w:rPr>
          <w:noProof/>
        </w:rPr>
        <w:tab/>
        <w:t>32</w:t>
      </w:r>
    </w:p>
    <w:p w14:paraId="61DCAA42" w14:textId="77777777" w:rsidR="005151AF" w:rsidRDefault="005151AF">
      <w:pPr>
        <w:pStyle w:val="Index1"/>
        <w:tabs>
          <w:tab w:val="right" w:leader="dot" w:pos="4673"/>
        </w:tabs>
        <w:rPr>
          <w:noProof/>
        </w:rPr>
      </w:pPr>
      <w:r>
        <w:rPr>
          <w:noProof/>
        </w:rPr>
        <w:t>Extents</w:t>
      </w:r>
      <w:r>
        <w:rPr>
          <w:noProof/>
        </w:rPr>
        <w:tab/>
        <w:t>32</w:t>
      </w:r>
    </w:p>
    <w:p w14:paraId="697C8A01" w14:textId="77777777" w:rsidR="005151AF" w:rsidRDefault="005151AF">
      <w:pPr>
        <w:pStyle w:val="Index1"/>
        <w:tabs>
          <w:tab w:val="right" w:leader="dot" w:pos="4673"/>
        </w:tabs>
        <w:rPr>
          <w:noProof/>
        </w:rPr>
      </w:pPr>
      <w:r>
        <w:rPr>
          <w:noProof/>
        </w:rPr>
        <w:t>filter</w:t>
      </w:r>
      <w:r>
        <w:rPr>
          <w:noProof/>
        </w:rPr>
        <w:tab/>
        <w:t>7</w:t>
      </w:r>
    </w:p>
    <w:p w14:paraId="69C73502" w14:textId="77777777" w:rsidR="005151AF" w:rsidRDefault="005151AF">
      <w:pPr>
        <w:pStyle w:val="Index1"/>
        <w:tabs>
          <w:tab w:val="right" w:leader="dot" w:pos="4673"/>
        </w:tabs>
        <w:rPr>
          <w:noProof/>
        </w:rPr>
      </w:pPr>
      <w:r>
        <w:rPr>
          <w:noProof/>
        </w:rPr>
        <w:t>function</w:t>
      </w:r>
      <w:r>
        <w:rPr>
          <w:noProof/>
        </w:rPr>
        <w:tab/>
        <w:t>20, 34, 35</w:t>
      </w:r>
    </w:p>
    <w:p w14:paraId="1A49761B" w14:textId="77777777" w:rsidR="005151AF" w:rsidRDefault="005151AF">
      <w:pPr>
        <w:pStyle w:val="Index1"/>
        <w:tabs>
          <w:tab w:val="right" w:leader="dot" w:pos="4673"/>
        </w:tabs>
        <w:rPr>
          <w:noProof/>
        </w:rPr>
      </w:pPr>
      <w:r>
        <w:rPr>
          <w:noProof/>
        </w:rPr>
        <w:t>Graph</w:t>
      </w:r>
      <w:r>
        <w:rPr>
          <w:noProof/>
        </w:rPr>
        <w:tab/>
        <w:t>8, 10</w:t>
      </w:r>
    </w:p>
    <w:p w14:paraId="0F449E43" w14:textId="77777777" w:rsidR="005151AF" w:rsidRDefault="005151AF">
      <w:pPr>
        <w:pStyle w:val="Index1"/>
        <w:tabs>
          <w:tab w:val="right" w:leader="dot" w:pos="4673"/>
        </w:tabs>
        <w:rPr>
          <w:noProof/>
        </w:rPr>
      </w:pPr>
      <w:r>
        <w:rPr>
          <w:noProof/>
        </w:rPr>
        <w:t>Hash</w:t>
      </w:r>
      <w:r>
        <w:rPr>
          <w:noProof/>
        </w:rPr>
        <w:tab/>
        <w:t>36</w:t>
      </w:r>
    </w:p>
    <w:p w14:paraId="56782982" w14:textId="77777777" w:rsidR="005151AF" w:rsidRDefault="005151AF">
      <w:pPr>
        <w:pStyle w:val="Index1"/>
        <w:tabs>
          <w:tab w:val="right" w:leader="dot" w:pos="4673"/>
        </w:tabs>
        <w:rPr>
          <w:noProof/>
        </w:rPr>
      </w:pPr>
      <w:r>
        <w:rPr>
          <w:noProof/>
        </w:rPr>
        <w:t>historical</w:t>
      </w:r>
      <w:r>
        <w:rPr>
          <w:noProof/>
        </w:rPr>
        <w:tab/>
        <w:t>9</w:t>
      </w:r>
    </w:p>
    <w:p w14:paraId="5ADD50C4" w14:textId="77777777" w:rsidR="005151AF" w:rsidRDefault="005151AF">
      <w:pPr>
        <w:pStyle w:val="Index1"/>
        <w:tabs>
          <w:tab w:val="right" w:leader="dot" w:pos="4673"/>
        </w:tabs>
        <w:rPr>
          <w:noProof/>
        </w:rPr>
      </w:pPr>
      <w:r>
        <w:rPr>
          <w:noProof/>
        </w:rPr>
        <w:t>history</w:t>
      </w:r>
      <w:r>
        <w:rPr>
          <w:noProof/>
        </w:rPr>
        <w:tab/>
        <w:t>7</w:t>
      </w:r>
    </w:p>
    <w:p w14:paraId="777068A9" w14:textId="77777777" w:rsidR="005151AF" w:rsidRDefault="005151AF">
      <w:pPr>
        <w:pStyle w:val="Index1"/>
        <w:tabs>
          <w:tab w:val="right" w:leader="dot" w:pos="4673"/>
        </w:tabs>
        <w:rPr>
          <w:noProof/>
        </w:rPr>
      </w:pPr>
      <w:r>
        <w:rPr>
          <w:noProof/>
        </w:rPr>
        <w:t>horizon</w:t>
      </w:r>
      <w:r>
        <w:rPr>
          <w:noProof/>
        </w:rPr>
        <w:tab/>
        <w:t>7</w:t>
      </w:r>
    </w:p>
    <w:p w14:paraId="2E6C0618" w14:textId="77777777" w:rsidR="005151AF" w:rsidRDefault="005151AF">
      <w:pPr>
        <w:pStyle w:val="Index1"/>
        <w:tabs>
          <w:tab w:val="right" w:leader="dot" w:pos="4673"/>
        </w:tabs>
        <w:rPr>
          <w:noProof/>
        </w:rPr>
      </w:pPr>
      <w:r>
        <w:rPr>
          <w:noProof/>
        </w:rPr>
        <w:t>Immutability</w:t>
      </w:r>
      <w:r>
        <w:rPr>
          <w:noProof/>
        </w:rPr>
        <w:tab/>
        <w:t>8</w:t>
      </w:r>
    </w:p>
    <w:p w14:paraId="01329360" w14:textId="77777777" w:rsidR="005151AF" w:rsidRDefault="005151AF">
      <w:pPr>
        <w:pStyle w:val="Index1"/>
        <w:tabs>
          <w:tab w:val="right" w:leader="dot" w:pos="4673"/>
        </w:tabs>
        <w:rPr>
          <w:noProof/>
        </w:rPr>
      </w:pPr>
      <w:r>
        <w:rPr>
          <w:noProof/>
        </w:rPr>
        <w:t>immutable</w:t>
      </w:r>
      <w:r>
        <w:rPr>
          <w:noProof/>
        </w:rPr>
        <w:tab/>
        <w:t>7</w:t>
      </w:r>
    </w:p>
    <w:p w14:paraId="0C4C7663" w14:textId="77777777" w:rsidR="005151AF" w:rsidRDefault="005151AF">
      <w:pPr>
        <w:pStyle w:val="Index1"/>
        <w:tabs>
          <w:tab w:val="right" w:leader="dot" w:pos="4673"/>
        </w:tabs>
        <w:rPr>
          <w:noProof/>
        </w:rPr>
      </w:pPr>
      <w:r>
        <w:rPr>
          <w:noProof/>
        </w:rPr>
        <w:t>import</w:t>
      </w:r>
      <w:r>
        <w:rPr>
          <w:noProof/>
        </w:rPr>
        <w:tab/>
        <w:t>27, 34</w:t>
      </w:r>
    </w:p>
    <w:p w14:paraId="6C666365" w14:textId="77777777" w:rsidR="005151AF" w:rsidRDefault="005151AF">
      <w:pPr>
        <w:pStyle w:val="Index1"/>
        <w:tabs>
          <w:tab w:val="right" w:leader="dot" w:pos="4673"/>
        </w:tabs>
        <w:rPr>
          <w:noProof/>
        </w:rPr>
      </w:pPr>
      <w:r>
        <w:rPr>
          <w:noProof/>
        </w:rPr>
        <w:t>IndexPath</w:t>
      </w:r>
      <w:r>
        <w:rPr>
          <w:noProof/>
        </w:rPr>
        <w:tab/>
        <w:t>17, 22</w:t>
      </w:r>
    </w:p>
    <w:p w14:paraId="2EFFFE36" w14:textId="77777777" w:rsidR="005151AF" w:rsidRDefault="005151AF">
      <w:pPr>
        <w:pStyle w:val="Index1"/>
        <w:tabs>
          <w:tab w:val="right" w:leader="dot" w:pos="4673"/>
        </w:tabs>
        <w:rPr>
          <w:noProof/>
        </w:rPr>
      </w:pPr>
      <w:r>
        <w:rPr>
          <w:noProof/>
        </w:rPr>
        <w:t>Inheritance</w:t>
      </w:r>
      <w:r>
        <w:rPr>
          <w:noProof/>
        </w:rPr>
        <w:tab/>
        <w:t>29</w:t>
      </w:r>
    </w:p>
    <w:p w14:paraId="2DC817B0" w14:textId="77777777" w:rsidR="005151AF" w:rsidRDefault="005151AF">
      <w:pPr>
        <w:pStyle w:val="Index1"/>
        <w:tabs>
          <w:tab w:val="right" w:leader="dot" w:pos="4673"/>
        </w:tabs>
        <w:rPr>
          <w:noProof/>
        </w:rPr>
      </w:pPr>
      <w:r>
        <w:rPr>
          <w:noProof/>
        </w:rPr>
        <w:t>Key</w:t>
      </w:r>
      <w:r>
        <w:rPr>
          <w:noProof/>
        </w:rPr>
        <w:tab/>
        <w:t>16, 36</w:t>
      </w:r>
    </w:p>
    <w:p w14:paraId="70418C02" w14:textId="77777777" w:rsidR="005151AF" w:rsidRDefault="005151AF">
      <w:pPr>
        <w:pStyle w:val="Index1"/>
        <w:tabs>
          <w:tab w:val="right" w:leader="dot" w:pos="4673"/>
        </w:tabs>
        <w:rPr>
          <w:noProof/>
        </w:rPr>
      </w:pPr>
      <w:r>
        <w:rPr>
          <w:noProof/>
        </w:rPr>
        <w:t>KeyPath</w:t>
      </w:r>
      <w:r>
        <w:rPr>
          <w:noProof/>
        </w:rPr>
        <w:tab/>
        <w:t>21</w:t>
      </w:r>
    </w:p>
    <w:p w14:paraId="1DA51719" w14:textId="77777777" w:rsidR="005151AF" w:rsidRDefault="005151AF">
      <w:pPr>
        <w:pStyle w:val="Index1"/>
        <w:tabs>
          <w:tab w:val="right" w:leader="dot" w:pos="4673"/>
        </w:tabs>
        <w:rPr>
          <w:noProof/>
        </w:rPr>
      </w:pPr>
      <w:r>
        <w:rPr>
          <w:noProof/>
        </w:rPr>
        <w:t>KeyRef</w:t>
      </w:r>
      <w:r>
        <w:rPr>
          <w:noProof/>
        </w:rPr>
        <w:tab/>
        <w:t>16, 20, 32</w:t>
      </w:r>
    </w:p>
    <w:p w14:paraId="6173E2FC" w14:textId="77777777" w:rsidR="005151AF" w:rsidRDefault="005151AF">
      <w:pPr>
        <w:pStyle w:val="Index1"/>
        <w:tabs>
          <w:tab w:val="right" w:leader="dot" w:pos="4673"/>
        </w:tabs>
        <w:rPr>
          <w:noProof/>
        </w:rPr>
      </w:pPr>
      <w:r>
        <w:rPr>
          <w:noProof/>
        </w:rPr>
        <w:t>Keys</w:t>
      </w:r>
      <w:r>
        <w:rPr>
          <w:noProof/>
        </w:rPr>
        <w:tab/>
        <w:t>6, 30, 31</w:t>
      </w:r>
    </w:p>
    <w:p w14:paraId="35D7D3A3" w14:textId="77777777" w:rsidR="005151AF" w:rsidRDefault="005151AF">
      <w:pPr>
        <w:pStyle w:val="Index1"/>
        <w:tabs>
          <w:tab w:val="right" w:leader="dot" w:pos="4673"/>
        </w:tabs>
        <w:rPr>
          <w:noProof/>
        </w:rPr>
      </w:pPr>
      <w:r>
        <w:rPr>
          <w:noProof/>
        </w:rPr>
        <w:t>locking</w:t>
      </w:r>
      <w:r>
        <w:rPr>
          <w:noProof/>
        </w:rPr>
        <w:tab/>
        <w:t>7</w:t>
      </w:r>
    </w:p>
    <w:p w14:paraId="33DED1E2" w14:textId="77777777" w:rsidR="005151AF" w:rsidRDefault="005151AF">
      <w:pPr>
        <w:pStyle w:val="Index1"/>
        <w:tabs>
          <w:tab w:val="right" w:leader="dot" w:pos="4673"/>
        </w:tabs>
        <w:rPr>
          <w:noProof/>
        </w:rPr>
      </w:pPr>
      <w:r>
        <w:rPr>
          <w:noProof/>
        </w:rPr>
        <w:t>Mutability</w:t>
      </w:r>
      <w:r>
        <w:rPr>
          <w:noProof/>
        </w:rPr>
        <w:tab/>
        <w:t>7</w:t>
      </w:r>
    </w:p>
    <w:p w14:paraId="06269163" w14:textId="77777777" w:rsidR="005151AF" w:rsidRDefault="005151AF">
      <w:pPr>
        <w:pStyle w:val="Index1"/>
        <w:tabs>
          <w:tab w:val="right" w:leader="dot" w:pos="4673"/>
        </w:tabs>
        <w:rPr>
          <w:noProof/>
        </w:rPr>
      </w:pPr>
      <w:r>
        <w:rPr>
          <w:noProof/>
        </w:rPr>
        <w:t>Name</w:t>
      </w:r>
      <w:r>
        <w:rPr>
          <w:noProof/>
        </w:rPr>
        <w:tab/>
        <w:t>11, 28, 30, 31, 34</w:t>
      </w:r>
    </w:p>
    <w:p w14:paraId="10A444FB" w14:textId="77777777" w:rsidR="005151AF" w:rsidRDefault="005151AF">
      <w:pPr>
        <w:pStyle w:val="Index1"/>
        <w:tabs>
          <w:tab w:val="right" w:leader="dot" w:pos="4673"/>
        </w:tabs>
        <w:rPr>
          <w:noProof/>
        </w:rPr>
      </w:pPr>
      <w:r>
        <w:rPr>
          <w:noProof/>
        </w:rPr>
        <w:t>Node</w:t>
      </w:r>
      <w:r>
        <w:rPr>
          <w:noProof/>
        </w:rPr>
        <w:tab/>
        <w:t>8, 10, 26, 43</w:t>
      </w:r>
    </w:p>
    <w:p w14:paraId="08F705A3" w14:textId="77777777" w:rsidR="005151AF" w:rsidRDefault="005151AF">
      <w:pPr>
        <w:pStyle w:val="Index1"/>
        <w:tabs>
          <w:tab w:val="right" w:leader="dot" w:pos="4673"/>
        </w:tabs>
        <w:rPr>
          <w:noProof/>
        </w:rPr>
      </w:pPr>
      <w:r>
        <w:rPr>
          <w:noProof/>
        </w:rPr>
        <w:t>optimizer</w:t>
      </w:r>
      <w:r>
        <w:rPr>
          <w:noProof/>
        </w:rPr>
        <w:tab/>
        <w:t>6</w:t>
      </w:r>
    </w:p>
    <w:p w14:paraId="079FF764" w14:textId="77777777" w:rsidR="005151AF" w:rsidRDefault="005151AF">
      <w:pPr>
        <w:pStyle w:val="Index1"/>
        <w:tabs>
          <w:tab w:val="right" w:leader="dot" w:pos="4673"/>
        </w:tabs>
        <w:rPr>
          <w:noProof/>
        </w:rPr>
      </w:pPr>
      <w:r w:rsidRPr="001978A0">
        <w:rPr>
          <w:noProof/>
          <w:lang w:val="en-GB"/>
        </w:rPr>
        <w:t>Property</w:t>
      </w:r>
      <w:r>
        <w:rPr>
          <w:noProof/>
        </w:rPr>
        <w:tab/>
        <w:t>27</w:t>
      </w:r>
    </w:p>
    <w:p w14:paraId="1EE25B25" w14:textId="77777777" w:rsidR="005151AF" w:rsidRDefault="005151AF">
      <w:pPr>
        <w:pStyle w:val="Index1"/>
        <w:tabs>
          <w:tab w:val="right" w:leader="dot" w:pos="4673"/>
        </w:tabs>
        <w:rPr>
          <w:noProof/>
        </w:rPr>
      </w:pPr>
      <w:r>
        <w:rPr>
          <w:noProof/>
        </w:rPr>
        <w:t>Reference</w:t>
      </w:r>
      <w:r>
        <w:rPr>
          <w:noProof/>
        </w:rPr>
        <w:tab/>
        <w:t>28</w:t>
      </w:r>
    </w:p>
    <w:p w14:paraId="6CCF6D89" w14:textId="77777777" w:rsidR="005151AF" w:rsidRDefault="005151AF">
      <w:pPr>
        <w:pStyle w:val="Index1"/>
        <w:tabs>
          <w:tab w:val="right" w:leader="dot" w:pos="4673"/>
        </w:tabs>
        <w:rPr>
          <w:noProof/>
        </w:rPr>
      </w:pPr>
      <w:r>
        <w:rPr>
          <w:noProof/>
        </w:rPr>
        <w:t>RefSet</w:t>
      </w:r>
      <w:r>
        <w:rPr>
          <w:noProof/>
        </w:rPr>
        <w:tab/>
        <w:t>16, 20</w:t>
      </w:r>
    </w:p>
    <w:p w14:paraId="6CAA0B77" w14:textId="77777777" w:rsidR="005151AF" w:rsidRDefault="005151AF">
      <w:pPr>
        <w:pStyle w:val="Index1"/>
        <w:tabs>
          <w:tab w:val="right" w:leader="dot" w:pos="4673"/>
        </w:tabs>
        <w:rPr>
          <w:noProof/>
        </w:rPr>
      </w:pPr>
      <w:r>
        <w:rPr>
          <w:noProof/>
        </w:rPr>
        <w:t>RefSingle</w:t>
      </w:r>
      <w:r>
        <w:rPr>
          <w:noProof/>
        </w:rPr>
        <w:tab/>
        <w:t>20</w:t>
      </w:r>
    </w:p>
    <w:p w14:paraId="5286C73F" w14:textId="77777777" w:rsidR="005151AF" w:rsidRDefault="005151AF">
      <w:pPr>
        <w:pStyle w:val="Index1"/>
        <w:tabs>
          <w:tab w:val="right" w:leader="dot" w:pos="4673"/>
        </w:tabs>
        <w:rPr>
          <w:noProof/>
        </w:rPr>
      </w:pPr>
      <w:r>
        <w:rPr>
          <w:noProof/>
        </w:rPr>
        <w:t>Sargable</w:t>
      </w:r>
      <w:r>
        <w:rPr>
          <w:noProof/>
        </w:rPr>
        <w:tab/>
        <w:t>43</w:t>
      </w:r>
    </w:p>
    <w:p w14:paraId="17968ED6" w14:textId="77777777" w:rsidR="005151AF" w:rsidRDefault="005151AF">
      <w:pPr>
        <w:pStyle w:val="Index1"/>
        <w:tabs>
          <w:tab w:val="right" w:leader="dot" w:pos="4673"/>
        </w:tabs>
        <w:rPr>
          <w:noProof/>
        </w:rPr>
      </w:pPr>
      <w:r>
        <w:rPr>
          <w:noProof/>
        </w:rPr>
        <w:t>Schema</w:t>
      </w:r>
      <w:r>
        <w:rPr>
          <w:noProof/>
        </w:rPr>
        <w:tab/>
        <w:t>8</w:t>
      </w:r>
    </w:p>
    <w:p w14:paraId="05F25E25" w14:textId="77777777" w:rsidR="005151AF" w:rsidRDefault="005151AF">
      <w:pPr>
        <w:pStyle w:val="Index1"/>
        <w:tabs>
          <w:tab w:val="right" w:leader="dot" w:pos="4673"/>
        </w:tabs>
        <w:rPr>
          <w:noProof/>
        </w:rPr>
      </w:pPr>
      <w:r>
        <w:rPr>
          <w:noProof/>
        </w:rPr>
        <w:t>segment</w:t>
      </w:r>
      <w:r>
        <w:rPr>
          <w:noProof/>
        </w:rPr>
        <w:tab/>
        <w:t>26, 30, 31, 32, 43</w:t>
      </w:r>
    </w:p>
    <w:p w14:paraId="3E125FF9" w14:textId="77777777" w:rsidR="005151AF" w:rsidRDefault="005151AF">
      <w:pPr>
        <w:pStyle w:val="Index1"/>
        <w:tabs>
          <w:tab w:val="right" w:leader="dot" w:pos="4673"/>
        </w:tabs>
        <w:rPr>
          <w:noProof/>
        </w:rPr>
      </w:pPr>
      <w:r>
        <w:rPr>
          <w:noProof/>
        </w:rPr>
        <w:t>SetSpace</w:t>
      </w:r>
      <w:r>
        <w:rPr>
          <w:noProof/>
        </w:rPr>
        <w:tab/>
        <w:t>16, 17, 19, 20, 25, 26, 29, 34</w:t>
      </w:r>
    </w:p>
    <w:p w14:paraId="61F8A594" w14:textId="77777777" w:rsidR="005151AF" w:rsidRDefault="005151AF">
      <w:pPr>
        <w:pStyle w:val="Index1"/>
        <w:tabs>
          <w:tab w:val="right" w:leader="dot" w:pos="4673"/>
        </w:tabs>
        <w:rPr>
          <w:noProof/>
        </w:rPr>
      </w:pPr>
      <w:r>
        <w:rPr>
          <w:noProof/>
        </w:rPr>
        <w:t>space</w:t>
      </w:r>
      <w:r>
        <w:rPr>
          <w:noProof/>
        </w:rPr>
        <w:tab/>
        <w:t>7</w:t>
      </w:r>
    </w:p>
    <w:p w14:paraId="1AF4FB9B" w14:textId="77777777" w:rsidR="005151AF" w:rsidRDefault="005151AF">
      <w:pPr>
        <w:pStyle w:val="Index1"/>
        <w:tabs>
          <w:tab w:val="right" w:leader="dot" w:pos="4673"/>
        </w:tabs>
        <w:rPr>
          <w:noProof/>
        </w:rPr>
      </w:pPr>
      <w:r>
        <w:rPr>
          <w:noProof/>
        </w:rPr>
        <w:lastRenderedPageBreak/>
        <w:t>SQL</w:t>
      </w:r>
      <w:r>
        <w:rPr>
          <w:noProof/>
        </w:rPr>
        <w:tab/>
        <w:t>8, 10, 23</w:t>
      </w:r>
    </w:p>
    <w:p w14:paraId="43651ECF" w14:textId="77777777" w:rsidR="005151AF" w:rsidRDefault="005151AF">
      <w:pPr>
        <w:pStyle w:val="Index1"/>
        <w:tabs>
          <w:tab w:val="right" w:leader="dot" w:pos="4673"/>
        </w:tabs>
        <w:rPr>
          <w:noProof/>
        </w:rPr>
      </w:pPr>
      <w:r>
        <w:rPr>
          <w:noProof/>
        </w:rPr>
        <w:t>SubSpace</w:t>
      </w:r>
      <w:r>
        <w:rPr>
          <w:noProof/>
        </w:rPr>
        <w:tab/>
        <w:t>5, 7, 9, 16, 17, 18, 19, 20, 26, 31</w:t>
      </w:r>
    </w:p>
    <w:p w14:paraId="195BB934" w14:textId="77777777" w:rsidR="005151AF" w:rsidRDefault="005151AF">
      <w:pPr>
        <w:pStyle w:val="Index1"/>
        <w:tabs>
          <w:tab w:val="right" w:leader="dot" w:pos="4673"/>
        </w:tabs>
        <w:rPr>
          <w:noProof/>
        </w:rPr>
      </w:pPr>
      <w:r>
        <w:rPr>
          <w:noProof/>
        </w:rPr>
        <w:t>tombstone</w:t>
      </w:r>
      <w:r>
        <w:rPr>
          <w:noProof/>
        </w:rPr>
        <w:tab/>
        <w:t>7</w:t>
      </w:r>
    </w:p>
    <w:p w14:paraId="6EDCB6BC" w14:textId="77777777" w:rsidR="005151AF" w:rsidRDefault="005151AF">
      <w:pPr>
        <w:pStyle w:val="Index1"/>
        <w:tabs>
          <w:tab w:val="right" w:leader="dot" w:pos="4673"/>
        </w:tabs>
        <w:rPr>
          <w:noProof/>
        </w:rPr>
      </w:pPr>
      <w:r>
        <w:rPr>
          <w:noProof/>
        </w:rPr>
        <w:t>tombstoning</w:t>
      </w:r>
      <w:r>
        <w:rPr>
          <w:noProof/>
        </w:rPr>
        <w:tab/>
        <w:t>7</w:t>
      </w:r>
    </w:p>
    <w:p w14:paraId="245B4901" w14:textId="77777777" w:rsidR="005151AF" w:rsidRDefault="005151AF">
      <w:pPr>
        <w:pStyle w:val="Index1"/>
        <w:tabs>
          <w:tab w:val="right" w:leader="dot" w:pos="4673"/>
        </w:tabs>
        <w:rPr>
          <w:noProof/>
        </w:rPr>
      </w:pPr>
      <w:r>
        <w:rPr>
          <w:noProof/>
        </w:rPr>
        <w:t>type</w:t>
      </w:r>
      <w:r>
        <w:rPr>
          <w:noProof/>
        </w:rPr>
        <w:tab/>
        <w:t>10, 16, 19, 25, 26, 28, 29, 30, 31</w:t>
      </w:r>
    </w:p>
    <w:p w14:paraId="5D0C64D5" w14:textId="77777777" w:rsidR="005151AF" w:rsidRDefault="005151AF">
      <w:pPr>
        <w:pStyle w:val="Index1"/>
        <w:tabs>
          <w:tab w:val="right" w:leader="dot" w:pos="4673"/>
        </w:tabs>
        <w:rPr>
          <w:noProof/>
        </w:rPr>
      </w:pPr>
      <w:r>
        <w:rPr>
          <w:noProof/>
        </w:rPr>
        <w:t>value</w:t>
      </w:r>
      <w:r>
        <w:rPr>
          <w:noProof/>
        </w:rPr>
        <w:tab/>
        <w:t>8, 10, 11, 14, 15, 16, 25, 27, 29, 30, 31, 32, 33, 36</w:t>
      </w:r>
    </w:p>
    <w:p w14:paraId="3F85256E" w14:textId="77777777" w:rsidR="005151AF" w:rsidRDefault="005151AF">
      <w:pPr>
        <w:pStyle w:val="Index1"/>
        <w:tabs>
          <w:tab w:val="right" w:leader="dot" w:pos="4673"/>
        </w:tabs>
        <w:rPr>
          <w:noProof/>
        </w:rPr>
      </w:pPr>
      <w:r>
        <w:rPr>
          <w:noProof/>
        </w:rPr>
        <w:t>Value</w:t>
      </w:r>
      <w:r>
        <w:rPr>
          <w:noProof/>
        </w:rPr>
        <w:tab/>
        <w:t>16, 20, 31, 32, 36</w:t>
      </w:r>
    </w:p>
    <w:p w14:paraId="71F9D5EF" w14:textId="77777777" w:rsidR="005151AF" w:rsidRDefault="005151AF">
      <w:pPr>
        <w:pStyle w:val="Index1"/>
        <w:tabs>
          <w:tab w:val="right" w:leader="dot" w:pos="4673"/>
        </w:tabs>
        <w:rPr>
          <w:noProof/>
        </w:rPr>
      </w:pPr>
      <w:r>
        <w:rPr>
          <w:noProof/>
        </w:rPr>
        <w:t>Values</w:t>
      </w:r>
      <w:r>
        <w:rPr>
          <w:noProof/>
        </w:rPr>
        <w:tab/>
        <w:t>6, 25, 31</w:t>
      </w:r>
    </w:p>
    <w:p w14:paraId="18911E06" w14:textId="77777777" w:rsidR="005151AF" w:rsidRDefault="005151AF">
      <w:pPr>
        <w:pStyle w:val="Index1"/>
        <w:tabs>
          <w:tab w:val="right" w:leader="dot" w:pos="4673"/>
        </w:tabs>
        <w:rPr>
          <w:noProof/>
        </w:rPr>
      </w:pPr>
      <w:r>
        <w:rPr>
          <w:noProof/>
        </w:rPr>
        <w:t>versioned</w:t>
      </w:r>
      <w:r>
        <w:rPr>
          <w:noProof/>
        </w:rPr>
        <w:tab/>
        <w:t>7</w:t>
      </w:r>
    </w:p>
    <w:p w14:paraId="12398ABF" w14:textId="77777777" w:rsidR="005151AF" w:rsidRDefault="005151AF">
      <w:pPr>
        <w:pStyle w:val="Index1"/>
        <w:tabs>
          <w:tab w:val="right" w:leader="dot" w:pos="4673"/>
        </w:tabs>
        <w:rPr>
          <w:noProof/>
        </w:rPr>
      </w:pPr>
      <w:r>
        <w:rPr>
          <w:noProof/>
        </w:rPr>
        <w:t>versions</w:t>
      </w:r>
      <w:r>
        <w:rPr>
          <w:noProof/>
        </w:rPr>
        <w:tab/>
        <w:t>7</w:t>
      </w:r>
    </w:p>
    <w:p w14:paraId="448C8E90" w14:textId="77777777" w:rsidR="005151AF" w:rsidRDefault="005151AF">
      <w:pPr>
        <w:pStyle w:val="Index1"/>
        <w:tabs>
          <w:tab w:val="right" w:leader="dot" w:pos="4673"/>
        </w:tabs>
        <w:rPr>
          <w:noProof/>
        </w:rPr>
      </w:pPr>
      <w:r>
        <w:rPr>
          <w:noProof/>
        </w:rPr>
        <w:t>view</w:t>
      </w:r>
      <w:r>
        <w:rPr>
          <w:noProof/>
        </w:rPr>
        <w:tab/>
        <w:t>7, 8, 9, 10, 26, 29, 34, 43</w:t>
      </w:r>
    </w:p>
    <w:p w14:paraId="5F460799" w14:textId="77777777" w:rsidR="005151AF" w:rsidRDefault="005151AF">
      <w:pPr>
        <w:pStyle w:val="Index1"/>
        <w:tabs>
          <w:tab w:val="right" w:leader="dot" w:pos="4673"/>
        </w:tabs>
        <w:rPr>
          <w:noProof/>
        </w:rPr>
      </w:pPr>
      <w:r>
        <w:rPr>
          <w:noProof/>
        </w:rPr>
        <w:t>Views</w:t>
      </w:r>
      <w:r>
        <w:rPr>
          <w:noProof/>
        </w:rPr>
        <w:tab/>
        <w:t>8, 26, 29</w:t>
      </w:r>
    </w:p>
    <w:p w14:paraId="35072AB1" w14:textId="77777777" w:rsidR="005151AF" w:rsidRDefault="005151AF" w:rsidP="009058BF">
      <w:pPr>
        <w:rPr>
          <w:noProof/>
        </w:rPr>
        <w:sectPr w:rsidR="005151AF" w:rsidSect="005151AF">
          <w:type w:val="continuous"/>
          <w:pgSz w:w="12240" w:h="15840"/>
          <w:pgMar w:top="1440" w:right="1077" w:bottom="1831" w:left="1077" w:header="720" w:footer="794" w:gutter="0"/>
          <w:cols w:num="2" w:space="720"/>
          <w:titlePg/>
          <w:docGrid w:linePitch="381"/>
        </w:sectPr>
      </w:pPr>
    </w:p>
    <w:p w14:paraId="16E76EE0" w14:textId="638711BD" w:rsidR="009058BF" w:rsidRDefault="00F142F9" w:rsidP="009058BF">
      <w:r>
        <w:fldChar w:fldCharType="end"/>
      </w:r>
    </w:p>
    <w:p w14:paraId="3DBBDC03" w14:textId="77777777" w:rsidR="00B427E2" w:rsidRPr="009058BF" w:rsidRDefault="00B427E2" w:rsidP="009058BF"/>
    <w:sectPr w:rsidR="00B427E2" w:rsidRPr="009058BF" w:rsidSect="005151AF">
      <w:type w:val="continuous"/>
      <w:pgSz w:w="12240" w:h="15840"/>
      <w:pgMar w:top="1440" w:right="1077" w:bottom="1831" w:left="1077" w:header="720" w:footer="79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0D3A" w14:textId="77777777" w:rsidR="00AD31B2" w:rsidRDefault="00AD31B2">
      <w:pPr>
        <w:spacing w:after="0" w:line="240" w:lineRule="auto"/>
      </w:pPr>
      <w:r>
        <w:separator/>
      </w:r>
    </w:p>
  </w:endnote>
  <w:endnote w:type="continuationSeparator" w:id="0">
    <w:p w14:paraId="13B73BF8" w14:textId="77777777" w:rsidR="00AD31B2" w:rsidRDefault="00AD31B2">
      <w:pPr>
        <w:spacing w:after="0" w:line="240" w:lineRule="auto"/>
      </w:pPr>
      <w:r>
        <w:continuationSeparator/>
      </w:r>
    </w:p>
  </w:endnote>
  <w:endnote w:type="continuationNotice" w:id="1">
    <w:p w14:paraId="2CA7CA1D" w14:textId="77777777" w:rsidR="00AD31B2" w:rsidRDefault="00AD31B2">
      <w:pPr>
        <w:spacing w:after="0" w:line="240" w:lineRule="auto"/>
      </w:pPr>
    </w:p>
  </w:endnote>
  <w:endnote w:id="2">
    <w:p w14:paraId="18C3D89D" w14:textId="501F93DB" w:rsidR="00506F70" w:rsidRPr="00506F70" w:rsidRDefault="00506F70">
      <w:pPr>
        <w:pStyle w:val="EndnoteText"/>
        <w:rPr>
          <w:lang w:val="en-GB"/>
        </w:rPr>
      </w:pPr>
      <w:r>
        <w:rPr>
          <w:rStyle w:val="EndnoteReference"/>
        </w:rPr>
        <w:endnoteRef/>
      </w:r>
      <w:r>
        <w:t xml:space="preserve"> </w:t>
      </w:r>
      <w:r w:rsidRPr="00506F70">
        <w:t>https://protobuf.dev/</w:t>
      </w:r>
    </w:p>
  </w:endnote>
  <w:endnote w:id="3">
    <w:p w14:paraId="53F35A67" w14:textId="293727BE" w:rsidR="00154407" w:rsidRDefault="00154407">
      <w:pPr>
        <w:pStyle w:val="EndnoteText"/>
      </w:pPr>
      <w:r>
        <w:rPr>
          <w:rStyle w:val="EndnoteReference"/>
        </w:rPr>
        <w:endnoteRef/>
      </w:r>
      <w:r>
        <w:t xml:space="preserve"> </w:t>
      </w:r>
      <w:r w:rsidRPr="004E2903">
        <w:t>https://github.com/channell/Hiperspace</w:t>
      </w:r>
    </w:p>
  </w:endnote>
  <w:endnote w:id="4">
    <w:p w14:paraId="6D4DDB1F" w14:textId="73AAB286" w:rsidR="007E52CD" w:rsidRPr="0063083F" w:rsidRDefault="007E52CD">
      <w:pPr>
        <w:pStyle w:val="EndnoteText"/>
        <w:rPr>
          <w:lang w:val="en-GB"/>
        </w:rPr>
      </w:pPr>
      <w:r>
        <w:rPr>
          <w:rStyle w:val="EndnoteReference"/>
        </w:rPr>
        <w:endnoteRef/>
      </w:r>
      <w:r>
        <w:t xml:space="preserve"> </w:t>
      </w:r>
      <w:r>
        <w:rPr>
          <w:lang w:val="en-GB"/>
        </w:rPr>
        <w:t>e.g. owner of a segment</w:t>
      </w:r>
      <w:r w:rsidR="00CC101E">
        <w:rPr>
          <w:lang w:val="en-GB"/>
        </w:rPr>
        <w:fldChar w:fldCharType="begin"/>
      </w:r>
      <w:r w:rsidR="00CC101E">
        <w:instrText xml:space="preserve"> XE "</w:instrText>
      </w:r>
      <w:r w:rsidR="00CC101E" w:rsidRPr="00095E58">
        <w:instrText>segment</w:instrText>
      </w:r>
      <w:r w:rsidR="00CC101E">
        <w:instrText xml:space="preserve">" </w:instrText>
      </w:r>
      <w:r w:rsidR="00CC101E">
        <w:rPr>
          <w:lang w:val="en-GB"/>
        </w:rPr>
        <w:fldChar w:fldCharType="end"/>
      </w:r>
      <w:r>
        <w:rPr>
          <w:lang w:val="en-GB"/>
        </w:rPr>
        <w:t xml:space="preserve"> </w:t>
      </w:r>
    </w:p>
  </w:endnote>
  <w:endnote w:id="5">
    <w:p w14:paraId="6F51EB9F" w14:textId="686E475A" w:rsidR="002F44C8" w:rsidRPr="00EE2FF9" w:rsidRDefault="002F44C8" w:rsidP="002F44C8">
      <w:pPr>
        <w:pStyle w:val="EndnoteText"/>
        <w:rPr>
          <w:lang w:val="en-GB"/>
        </w:rPr>
      </w:pPr>
      <w:r>
        <w:rPr>
          <w:rStyle w:val="EndnoteReference"/>
        </w:rPr>
        <w:endnoteRef/>
      </w:r>
      <w:r>
        <w:t xml:space="preserve"> </w:t>
      </w:r>
      <w:r w:rsidR="005C30C2">
        <w:t xml:space="preserve"> </w:t>
      </w:r>
      <w:hyperlink r:id="rId1" w:history="1">
        <w:r w:rsidR="005C30C2" w:rsidRPr="005C30C2">
          <w:rPr>
            <w:rStyle w:val="Hyperlink"/>
          </w:rPr>
          <w:t>http://openssd-project.org/kvssd/</w:t>
        </w:r>
      </w:hyperlink>
    </w:p>
  </w:endnote>
  <w:endnote w:id="6">
    <w:p w14:paraId="6BD72F9E" w14:textId="6B2F09DC" w:rsidR="005262F2" w:rsidRPr="005262F2" w:rsidRDefault="005262F2">
      <w:pPr>
        <w:pStyle w:val="EndnoteText"/>
        <w:rPr>
          <w:lang w:val="en-GB"/>
        </w:rPr>
      </w:pPr>
      <w:r>
        <w:rPr>
          <w:rStyle w:val="EndnoteReference"/>
        </w:rPr>
        <w:endnoteRef/>
      </w:r>
      <w:r>
        <w:t xml:space="preserve"> </w:t>
      </w:r>
      <w:hyperlink r:id="rId2" w:history="1">
        <w:r w:rsidRPr="007B7CF9">
          <w:rPr>
            <w:rStyle w:val="Hyperlink"/>
          </w:rPr>
          <w:t>https://en.wikipedia.org/wiki/Temporal_database</w:t>
        </w:r>
      </w:hyperlink>
    </w:p>
  </w:endnote>
  <w:endnote w:id="7">
    <w:p w14:paraId="3CED4019" w14:textId="3D130AA2" w:rsidR="007E52CD" w:rsidRDefault="007E52CD">
      <w:pPr>
        <w:pStyle w:val="EndnoteText"/>
      </w:pPr>
      <w:r>
        <w:rPr>
          <w:rStyle w:val="EndnoteReference"/>
        </w:rPr>
        <w:endnoteRef/>
      </w:r>
      <w:r>
        <w:t xml:space="preserve"> Environmental, Social Governance </w:t>
      </w:r>
    </w:p>
  </w:endnote>
  <w:endnote w:id="8">
    <w:p w14:paraId="40A117E5" w14:textId="703AABD8" w:rsidR="003F3BB5" w:rsidRPr="002D27F7" w:rsidRDefault="003F3BB5" w:rsidP="003F3BB5">
      <w:pPr>
        <w:pStyle w:val="EndnoteText"/>
        <w:rPr>
          <w:rStyle w:val="Hyperlink"/>
        </w:rPr>
      </w:pPr>
      <w:r>
        <w:rPr>
          <w:rStyle w:val="EndnoteReference"/>
        </w:rPr>
        <w:endnoteRef/>
      </w:r>
      <w:r>
        <w:t xml:space="preserve"> </w:t>
      </w:r>
      <w:hyperlink r:id="rId3" w:history="1">
        <w:r w:rsidR="00E76BA0" w:rsidRPr="002D27F7">
          <w:rPr>
            <w:rStyle w:val="Hyperlink"/>
          </w:rPr>
          <w:t>https://en.wikipedia.org/wiki/Fundamental_Review_of_the_Trading_Book</w:t>
        </w:r>
      </w:hyperlink>
    </w:p>
  </w:endnote>
  <w:endnote w:id="9">
    <w:p w14:paraId="7F1E9204" w14:textId="22EE708F" w:rsidR="003F3BB5" w:rsidRDefault="003F3BB5" w:rsidP="003F3BB5">
      <w:pPr>
        <w:pStyle w:val="EndnoteText"/>
      </w:pPr>
      <w:r w:rsidRPr="002D27F7">
        <w:rPr>
          <w:rStyle w:val="Hyperlink"/>
        </w:rPr>
        <w:endnoteRef/>
      </w:r>
      <w:r w:rsidRPr="002D27F7">
        <w:rPr>
          <w:rStyle w:val="Hyperlink"/>
        </w:rPr>
        <w:t xml:space="preserve"> </w:t>
      </w:r>
      <w:hyperlink r:id="rId4" w:history="1">
        <w:r w:rsidR="00E76BA0" w:rsidRPr="002D27F7">
          <w:rPr>
            <w:rStyle w:val="Hyperlink"/>
          </w:rPr>
          <w:t>https://en.wikipedia.org/wiki/Data_lake</w:t>
        </w:r>
      </w:hyperlink>
      <w:r>
        <w:rPr>
          <w:szCs w:val="22"/>
        </w:rPr>
        <w:t xml:space="preserve"> </w:t>
      </w:r>
    </w:p>
  </w:endnote>
  <w:endnote w:id="10">
    <w:p w14:paraId="04B87EE1" w14:textId="48BE4EF5" w:rsidR="007E52CD" w:rsidRDefault="007E52CD">
      <w:pPr>
        <w:pStyle w:val="EndnoteText"/>
      </w:pPr>
      <w:r>
        <w:rPr>
          <w:rStyle w:val="EndnoteReference"/>
        </w:rPr>
        <w:endnoteRef/>
      </w:r>
      <w:r>
        <w:t xml:space="preserve"> See example of and entity</w:t>
      </w:r>
      <w:r w:rsidR="00CC101E">
        <w:fldChar w:fldCharType="begin"/>
      </w:r>
      <w:r w:rsidR="00CC101E">
        <w:instrText xml:space="preserve"> XE "</w:instrText>
      </w:r>
      <w:r w:rsidR="00CC101E" w:rsidRPr="007E359D">
        <w:instrText>entity</w:instrText>
      </w:r>
      <w:r w:rsidR="00CC101E">
        <w:instrText xml:space="preserve">" </w:instrText>
      </w:r>
      <w:r w:rsidR="00CC101E">
        <w:fldChar w:fldCharType="end"/>
      </w:r>
      <w:r>
        <w:t xml:space="preserve"> projecting a graph view</w:t>
      </w:r>
      <w:r w:rsidR="00CC101E">
        <w:fldChar w:fldCharType="begin"/>
      </w:r>
      <w:r w:rsidR="00CC101E">
        <w:instrText xml:space="preserve"> XE "</w:instrText>
      </w:r>
      <w:r w:rsidR="00CC101E" w:rsidRPr="00892C9C">
        <w:instrText>view</w:instrText>
      </w:r>
      <w:r w:rsidR="00CC101E">
        <w:instrText xml:space="preserve">" </w:instrText>
      </w:r>
      <w:r w:rsidR="00CC101E">
        <w:fldChar w:fldCharType="end"/>
      </w:r>
      <w:r>
        <w:t xml:space="preserve"> at </w:t>
      </w:r>
      <w:hyperlink r:id="rId5" w:history="1">
        <w:r w:rsidR="00D31D5D" w:rsidRPr="008A6743">
          <w:rPr>
            <w:rStyle w:val="Hyperlink"/>
          </w:rPr>
          <w:t>https://github.com/channell/Hiperspace/blob/master/examples/Hiperspace.Sparx/Hilang/Element.hilang</w:t>
        </w:r>
      </w:hyperlink>
    </w:p>
  </w:endnote>
  <w:endnote w:id="11">
    <w:p w14:paraId="2A0D38A3" w14:textId="77777777" w:rsidR="00093ED5" w:rsidRPr="00CA2E34" w:rsidRDefault="00093ED5" w:rsidP="00093ED5">
      <w:pPr>
        <w:pStyle w:val="EndnoteText"/>
        <w:rPr>
          <w:lang w:val="en-GB"/>
        </w:rPr>
      </w:pPr>
      <w:r>
        <w:rPr>
          <w:rStyle w:val="EndnoteReference"/>
        </w:rPr>
        <w:endnoteRef/>
      </w:r>
      <w:r>
        <w:t xml:space="preserve"> </w:t>
      </w:r>
      <w:hyperlink r:id="rId6" w:history="1">
        <w:r w:rsidRPr="006C3E73">
          <w:rPr>
            <w:rStyle w:val="Hyperlink"/>
          </w:rPr>
          <w:t>https://en.wikipedia.org/wiki/WebAssembly</w:t>
        </w:r>
      </w:hyperlink>
    </w:p>
  </w:endnote>
  <w:endnote w:id="12">
    <w:p w14:paraId="3802C182" w14:textId="00624AD5" w:rsidR="00AF0A96" w:rsidRDefault="00AF0A96">
      <w:pPr>
        <w:pStyle w:val="EndnoteText"/>
      </w:pPr>
      <w:r>
        <w:rPr>
          <w:rStyle w:val="EndnoteReference"/>
        </w:rPr>
        <w:endnoteRef/>
      </w:r>
      <w:r>
        <w:t xml:space="preserve"> </w:t>
      </w:r>
      <w:hyperlink r:id="rId7" w:history="1">
        <w:r w:rsidRPr="00AF0A96">
          <w:rPr>
            <w:rStyle w:val="Hyperlink"/>
          </w:rPr>
          <w:t>https://github.com/channell/Hiperspace/tree/master/examples/Plan/Plan</w:t>
        </w:r>
      </w:hyperlink>
    </w:p>
  </w:endnote>
  <w:endnote w:id="13">
    <w:p w14:paraId="7C0ACC4E" w14:textId="4856F963" w:rsidR="00B37CFC" w:rsidRDefault="00B37CFC">
      <w:pPr>
        <w:pStyle w:val="EndnoteText"/>
      </w:pPr>
      <w:r>
        <w:rPr>
          <w:rStyle w:val="EndnoteReference"/>
        </w:rPr>
        <w:endnoteRef/>
      </w:r>
      <w:r>
        <w:t xml:space="preserve"> </w:t>
      </w:r>
      <w:hyperlink r:id="rId8" w:history="1">
        <w:r w:rsidRPr="00B37CFC">
          <w:rPr>
            <w:rStyle w:val="Hyperlink"/>
          </w:rPr>
          <w:t>https://en.wikipedia.org/wiki/Snappy_(compression)</w:t>
        </w:r>
      </w:hyperlink>
    </w:p>
  </w:endnote>
  <w:endnote w:id="14">
    <w:p w14:paraId="2364028B" w14:textId="4DC43BAC" w:rsidR="007E52CD" w:rsidRPr="00C94437" w:rsidRDefault="007E52CD">
      <w:pPr>
        <w:pStyle w:val="EndnoteText"/>
        <w:rPr>
          <w:lang w:val="en-GB"/>
        </w:rPr>
      </w:pPr>
      <w:r>
        <w:rPr>
          <w:rStyle w:val="EndnoteReference"/>
        </w:rPr>
        <w:endnoteRef/>
      </w:r>
      <w:r>
        <w:t xml:space="preserve"> </w:t>
      </w:r>
      <w:hyperlink r:id="rId9" w:history="1">
        <w:r w:rsidRPr="002D27F7">
          <w:rPr>
            <w:rStyle w:val="Hyperlink"/>
          </w:rPr>
          <w:t>https://www.intel.com/content/www/us/en/products/docs/memory-storage/optane-persistent-memory/overview.html</w:t>
        </w:r>
      </w:hyperlink>
    </w:p>
  </w:endnote>
  <w:endnote w:id="15">
    <w:p w14:paraId="3D3E2C5B" w14:textId="0A2CCA60" w:rsidR="007E52CD" w:rsidRDefault="007E52CD">
      <w:pPr>
        <w:pStyle w:val="EndnoteText"/>
      </w:pPr>
      <w:r>
        <w:rPr>
          <w:rStyle w:val="EndnoteReference"/>
        </w:rPr>
        <w:endnoteRef/>
      </w:r>
      <w:r>
        <w:t xml:space="preserve"> </w:t>
      </w:r>
      <w:hyperlink r:id="rId10" w:history="1">
        <w:r w:rsidRPr="002D27F7">
          <w:rPr>
            <w:rStyle w:val="Hyperlink"/>
          </w:rPr>
          <w:t>https://en.wikipedia.org/wiki/IBM_Future_Systems_project</w:t>
        </w:r>
      </w:hyperlink>
    </w:p>
  </w:endnote>
  <w:endnote w:id="16">
    <w:p w14:paraId="774356CC" w14:textId="4D5648CE" w:rsidR="007E52CD" w:rsidRDefault="007E52CD">
      <w:pPr>
        <w:pStyle w:val="EndnoteText"/>
      </w:pPr>
      <w:r>
        <w:rPr>
          <w:rStyle w:val="EndnoteReference"/>
        </w:rPr>
        <w:endnoteRef/>
      </w:r>
      <w:r>
        <w:t xml:space="preserve"> </w:t>
      </w:r>
      <w:hyperlink r:id="rId11" w:history="1">
        <w:r w:rsidRPr="001B5347">
          <w:rPr>
            <w:rStyle w:val="Hyperlink"/>
          </w:rPr>
          <w:t>https://en.wikipedia.org/wiki/Content_Addressable_File_Store</w:t>
        </w:r>
      </w:hyperlink>
    </w:p>
  </w:endnote>
  <w:endnote w:id="17">
    <w:p w14:paraId="34E69C4A" w14:textId="06817254" w:rsidR="00B01949" w:rsidRPr="00B01949" w:rsidRDefault="00B01949">
      <w:pPr>
        <w:pStyle w:val="EndnoteText"/>
        <w:rPr>
          <w:lang w:val="en-GB"/>
        </w:rPr>
      </w:pPr>
      <w:r>
        <w:rPr>
          <w:rStyle w:val="EndnoteReference"/>
        </w:rPr>
        <w:endnoteRef/>
      </w:r>
      <w:r>
        <w:t xml:space="preserve"> </w:t>
      </w:r>
      <w:hyperlink r:id="rId12" w:history="1">
        <w:r w:rsidR="00603C11" w:rsidRPr="00603C11">
          <w:rPr>
            <w:rStyle w:val="Hyperlink"/>
          </w:rPr>
          <w:t>https://en.wikipedia.org/wiki/GNU_General_Public_License</w:t>
        </w:r>
      </w:hyperlink>
    </w:p>
  </w:endnote>
  <w:endnote w:id="18">
    <w:p w14:paraId="09E75A06" w14:textId="2D1786BA" w:rsidR="007E52CD" w:rsidRDefault="007E52CD">
      <w:pPr>
        <w:pStyle w:val="EndnoteText"/>
      </w:pPr>
      <w:r>
        <w:rPr>
          <w:rStyle w:val="EndnoteReference"/>
        </w:rPr>
        <w:endnoteRef/>
      </w:r>
      <w:r>
        <w:t xml:space="preserve"> </w:t>
      </w:r>
      <w:hyperlink r:id="rId13" w:history="1">
        <w:r w:rsidRPr="001B5347">
          <w:rPr>
            <w:rStyle w:val="Hyperlink"/>
          </w:rPr>
          <w:t>https://www.nuget.org/packages/Hiperspace</w:t>
        </w:r>
      </w:hyperlink>
    </w:p>
  </w:endnote>
  <w:endnote w:id="19">
    <w:p w14:paraId="1A579143" w14:textId="039D3062" w:rsidR="007E52CD" w:rsidRDefault="007E52CD">
      <w:pPr>
        <w:pStyle w:val="EndnoteText"/>
      </w:pPr>
      <w:r>
        <w:rPr>
          <w:rStyle w:val="EndnoteReference"/>
        </w:rPr>
        <w:endnoteRef/>
      </w:r>
      <w:r>
        <w:t xml:space="preserve"> </w:t>
      </w:r>
      <w:hyperlink r:id="rId14" w:history="1">
        <w:r w:rsidRPr="001B5347">
          <w:rPr>
            <w:rStyle w:val="Hyperlink"/>
          </w:rPr>
          <w:t>https://www.nuget.org/packages/Hiperspace.Rocks</w:t>
        </w:r>
      </w:hyperlink>
    </w:p>
  </w:endnote>
  <w:endnote w:id="20">
    <w:p w14:paraId="190C3363" w14:textId="30E85F6F" w:rsidR="007E52CD" w:rsidRDefault="007E52CD">
      <w:pPr>
        <w:pStyle w:val="EndnoteText"/>
      </w:pPr>
      <w:r>
        <w:rPr>
          <w:rStyle w:val="EndnoteReference"/>
        </w:rPr>
        <w:endnoteRef/>
      </w:r>
      <w:r>
        <w:t xml:space="preserve"> </w:t>
      </w:r>
      <w:hyperlink r:id="rId15" w:history="1">
        <w:r w:rsidRPr="001B5347">
          <w:rPr>
            <w:rStyle w:val="Hyperlink"/>
          </w:rPr>
          <w:t>https://github.com/facebook/rocksdb/</w:t>
        </w:r>
      </w:hyperlink>
    </w:p>
  </w:endnote>
  <w:endnote w:id="21">
    <w:p w14:paraId="38575317" w14:textId="09D35E0B" w:rsidR="007E52CD" w:rsidRDefault="007E52CD">
      <w:pPr>
        <w:pStyle w:val="EndnoteText"/>
      </w:pPr>
      <w:r>
        <w:rPr>
          <w:rStyle w:val="EndnoteReference"/>
        </w:rPr>
        <w:endnoteRef/>
      </w:r>
      <w:r>
        <w:t xml:space="preserve"> </w:t>
      </w:r>
      <w:hyperlink r:id="rId16" w:history="1">
        <w:r w:rsidRPr="001B5347">
          <w:rPr>
            <w:rStyle w:val="Hyperlink"/>
          </w:rPr>
          <w:t>https://www.speedb.io/</w:t>
        </w:r>
      </w:hyperlink>
    </w:p>
  </w:endnote>
  <w:endnote w:id="22">
    <w:p w14:paraId="41D479C4" w14:textId="44C3C7D6" w:rsidR="007E52CD" w:rsidRDefault="007E52CD">
      <w:pPr>
        <w:pStyle w:val="EndnoteText"/>
      </w:pPr>
      <w:r>
        <w:rPr>
          <w:rStyle w:val="EndnoteReference"/>
        </w:rPr>
        <w:endnoteRef/>
      </w:r>
      <w:r>
        <w:t xml:space="preserve"> </w:t>
      </w:r>
      <w:hyperlink r:id="rId17" w:history="1">
        <w:r w:rsidRPr="001B5347">
          <w:rPr>
            <w:rStyle w:val="Hyperlink"/>
          </w:rPr>
          <w:t>https://semiconductor.samsung.com/solutions/technology/pim/</w:t>
        </w:r>
      </w:hyperlink>
    </w:p>
  </w:endnote>
  <w:endnote w:id="23">
    <w:p w14:paraId="6A93BED8" w14:textId="46B937F2" w:rsidR="007E52CD" w:rsidRDefault="007E52CD">
      <w:pPr>
        <w:pStyle w:val="EndnoteText"/>
      </w:pPr>
      <w:r>
        <w:rPr>
          <w:rStyle w:val="EndnoteReference"/>
        </w:rPr>
        <w:endnoteRef/>
      </w:r>
      <w:r>
        <w:t xml:space="preserve"> </w:t>
      </w:r>
      <w:hyperlink r:id="rId18" w:history="1">
        <w:r w:rsidRPr="001B5347">
          <w:rPr>
            <w:rStyle w:val="Hyperlink"/>
          </w:rPr>
          <w:t>https://en.wikipedia.org/wiki/High_Bandwidth_Memory</w:t>
        </w:r>
      </w:hyperlink>
    </w:p>
  </w:endnote>
  <w:endnote w:id="24">
    <w:p w14:paraId="121F7F0C" w14:textId="05C9E873" w:rsidR="007A467A" w:rsidRDefault="007A467A">
      <w:pPr>
        <w:pStyle w:val="EndnoteText"/>
      </w:pPr>
      <w:r>
        <w:rPr>
          <w:rStyle w:val="EndnoteReference"/>
        </w:rPr>
        <w:endnoteRef/>
      </w:r>
      <w:r>
        <w:t xml:space="preserve"> </w:t>
      </w:r>
      <w:hyperlink r:id="rId19" w:history="1">
        <w:r w:rsidRPr="007A467A">
          <w:rPr>
            <w:rStyle w:val="Hyperlink"/>
          </w:rPr>
          <w:t>https://github.com/rockset/rocksdb-cloud</w:t>
        </w:r>
      </w:hyperlink>
    </w:p>
  </w:endnote>
  <w:endnote w:id="25">
    <w:p w14:paraId="1909B54D" w14:textId="757FA930" w:rsidR="00DE2768" w:rsidRPr="00DE2768" w:rsidRDefault="00DE2768">
      <w:pPr>
        <w:pStyle w:val="EndnoteText"/>
        <w:rPr>
          <w:lang w:val="en-GB"/>
        </w:rPr>
      </w:pPr>
      <w:r>
        <w:rPr>
          <w:rStyle w:val="EndnoteReference"/>
        </w:rPr>
        <w:endnoteRef/>
      </w:r>
      <w:r>
        <w:t xml:space="preserve"> </w:t>
      </w:r>
      <w:hyperlink r:id="rId20" w:history="1">
        <w:r w:rsidR="004E2BDA" w:rsidRPr="004E2BDA">
          <w:rPr>
            <w:rStyle w:val="Hyperlink"/>
          </w:rPr>
          <w:t>https://sparxsystems.com/</w:t>
        </w:r>
      </w:hyperlink>
    </w:p>
  </w:endnote>
  <w:endnote w:id="26">
    <w:p w14:paraId="74CCED1E" w14:textId="26668AD7" w:rsidR="007E52CD" w:rsidRPr="009D65F7" w:rsidRDefault="007E52CD">
      <w:pPr>
        <w:pStyle w:val="EndnoteText"/>
        <w:rPr>
          <w:lang w:val="en-GB"/>
        </w:rPr>
      </w:pPr>
      <w:r>
        <w:rPr>
          <w:rStyle w:val="EndnoteReference"/>
        </w:rPr>
        <w:endnoteRef/>
      </w:r>
      <w:r>
        <w:t xml:space="preserve"> </w:t>
      </w:r>
      <w:r>
        <w:rPr>
          <w:lang w:val="en-GB"/>
        </w:rPr>
        <w:t>Persistence tools like Entity Framework use proxies to track changes and provide navigation, but normally require the creation of wrapper objects in addition to domain</w:t>
      </w:r>
      <w:r w:rsidR="00B07DC3">
        <w:rPr>
          <w:lang w:val="en-GB"/>
        </w:rPr>
        <w:fldChar w:fldCharType="begin"/>
      </w:r>
      <w:r w:rsidR="00B07DC3">
        <w:instrText xml:space="preserve"> XE "</w:instrText>
      </w:r>
      <w:r w:rsidR="00B07DC3" w:rsidRPr="0001748D">
        <w:instrText>domain</w:instrText>
      </w:r>
      <w:r w:rsidR="00B07DC3">
        <w:instrText xml:space="preserve">" </w:instrText>
      </w:r>
      <w:r w:rsidR="00B07DC3">
        <w:rPr>
          <w:lang w:val="en-GB"/>
        </w:rPr>
        <w:fldChar w:fldCharType="end"/>
      </w:r>
      <w:r>
        <w:rPr>
          <w:lang w:val="en-GB"/>
        </w:rPr>
        <w:t xml:space="preserve"> </w:t>
      </w:r>
      <w:r w:rsidR="00A37FF5">
        <w:rPr>
          <w:lang w:val="en-GB"/>
        </w:rPr>
        <w:t>objects.</w:t>
      </w:r>
    </w:p>
  </w:endnote>
  <w:endnote w:id="27">
    <w:p w14:paraId="601302F3" w14:textId="37FC1276" w:rsidR="007E52CD" w:rsidRPr="001B60F3" w:rsidRDefault="007E52CD">
      <w:pPr>
        <w:pStyle w:val="EndnoteText"/>
        <w:rPr>
          <w:lang w:val="en-GB"/>
        </w:rPr>
      </w:pPr>
      <w:r>
        <w:rPr>
          <w:rStyle w:val="EndnoteReference"/>
        </w:rPr>
        <w:endnoteRef/>
      </w:r>
      <w:r>
        <w:t xml:space="preserve"> </w:t>
      </w:r>
      <w:r>
        <w:rPr>
          <w:lang w:val="en-GB"/>
        </w:rPr>
        <w:t>Which never changes, as they are immutable.</w:t>
      </w:r>
    </w:p>
  </w:endnote>
  <w:endnote w:id="28">
    <w:p w14:paraId="6E61003B" w14:textId="2A16FA9F" w:rsidR="00B126B1" w:rsidRPr="00B2281B" w:rsidRDefault="00B126B1">
      <w:pPr>
        <w:pStyle w:val="EndnoteText"/>
        <w:rPr>
          <w:lang w:val="en-GB"/>
        </w:rPr>
      </w:pPr>
      <w:r>
        <w:rPr>
          <w:rStyle w:val="EndnoteReference"/>
        </w:rPr>
        <w:endnoteRef/>
      </w:r>
      <w:r>
        <w:t xml:space="preserve"> </w:t>
      </w:r>
      <w:r>
        <w:rPr>
          <w:lang w:val="en-GB"/>
        </w:rPr>
        <w:t>Only the domain</w:t>
      </w:r>
      <w:r w:rsidR="00B07DC3">
        <w:rPr>
          <w:lang w:val="en-GB"/>
        </w:rPr>
        <w:fldChar w:fldCharType="begin"/>
      </w:r>
      <w:r w:rsidR="00B07DC3">
        <w:instrText xml:space="preserve"> XE "</w:instrText>
      </w:r>
      <w:r w:rsidR="00B07DC3" w:rsidRPr="0001748D">
        <w:instrText>domain</w:instrText>
      </w:r>
      <w:r w:rsidR="00B07DC3">
        <w:instrText xml:space="preserve">" </w:instrText>
      </w:r>
      <w:r w:rsidR="00B07DC3">
        <w:rPr>
          <w:lang w:val="en-GB"/>
        </w:rPr>
        <w:fldChar w:fldCharType="end"/>
      </w:r>
      <w:r>
        <w:rPr>
          <w:lang w:val="en-GB"/>
        </w:rPr>
        <w:t xml:space="preserve"> knows the full set of elements that can </w:t>
      </w:r>
      <w:r w:rsidR="00C21673">
        <w:rPr>
          <w:lang w:val="en-GB"/>
        </w:rPr>
        <w:t xml:space="preserve">viewed </w:t>
      </w:r>
      <w:r>
        <w:rPr>
          <w:lang w:val="en-GB"/>
        </w:rPr>
        <w:t>as a Node</w:t>
      </w:r>
      <w:r w:rsidR="001231C9">
        <w:rPr>
          <w:lang w:val="en-GB"/>
        </w:rPr>
        <w:fldChar w:fldCharType="begin"/>
      </w:r>
      <w:r w:rsidR="001231C9">
        <w:instrText xml:space="preserve"> XE "</w:instrText>
      </w:r>
      <w:r w:rsidR="001231C9" w:rsidRPr="007608C9">
        <w:instrText>Node</w:instrText>
      </w:r>
      <w:r w:rsidR="001231C9">
        <w:instrText xml:space="preserve">" </w:instrText>
      </w:r>
      <w:r w:rsidR="001231C9">
        <w:rPr>
          <w:lang w:val="en-GB"/>
        </w:rPr>
        <w:fldChar w:fldCharType="end"/>
      </w:r>
      <w:r>
        <w:rPr>
          <w:lang w:val="en-GB"/>
        </w:rPr>
        <w:t xml:space="preserve"> or </w:t>
      </w:r>
      <w:r w:rsidR="008F107D">
        <w:rPr>
          <w:lang w:val="en-GB"/>
        </w:rPr>
        <w:t>Edge.</w:t>
      </w:r>
    </w:p>
  </w:endnote>
  <w:endnote w:id="29">
    <w:p w14:paraId="06C5FFC8" w14:textId="4CFC0CE5" w:rsidR="00B126B1" w:rsidRPr="00646A77" w:rsidRDefault="00B126B1">
      <w:pPr>
        <w:pStyle w:val="EndnoteText"/>
        <w:rPr>
          <w:lang w:val="en-GB"/>
        </w:rPr>
      </w:pPr>
      <w:r>
        <w:rPr>
          <w:rStyle w:val="EndnoteReference"/>
        </w:rPr>
        <w:endnoteRef/>
      </w:r>
      <w:r>
        <w:t xml:space="preserve"> </w:t>
      </w:r>
      <w:r>
        <w:rPr>
          <w:lang w:val="en-GB"/>
        </w:rPr>
        <w:t xml:space="preserve">Language Integrated Query </w:t>
      </w:r>
      <w:r w:rsidRPr="003F7888">
        <w:rPr>
          <w:lang w:val="en-GB"/>
        </w:rPr>
        <w:t>https://learn.microsoft.com/en-us/dotnet/csharp/linq/</w:t>
      </w:r>
    </w:p>
  </w:endnote>
  <w:endnote w:id="30">
    <w:p w14:paraId="23F7F038" w14:textId="77777777" w:rsidR="007C17B4" w:rsidRPr="008F19A9" w:rsidRDefault="007C17B4" w:rsidP="007C17B4">
      <w:pPr>
        <w:pStyle w:val="EndnoteText"/>
        <w:rPr>
          <w:lang w:val="en-GB"/>
        </w:rPr>
      </w:pPr>
      <w:r>
        <w:rPr>
          <w:rStyle w:val="EndnoteReference"/>
        </w:rPr>
        <w:endnoteRef/>
      </w:r>
      <w:r>
        <w:t xml:space="preserve"> </w:t>
      </w:r>
      <w:r>
        <w:rPr>
          <w:lang w:val="en-GB"/>
        </w:rPr>
        <w:t>Sargable</w:t>
      </w:r>
      <w:r>
        <w:rPr>
          <w:lang w:val="en-GB"/>
        </w:rPr>
        <w:fldChar w:fldCharType="begin"/>
      </w:r>
      <w:r>
        <w:instrText xml:space="preserve"> XE "</w:instrText>
      </w:r>
      <w:r w:rsidRPr="00C32BD0">
        <w:instrText>Sargable</w:instrText>
      </w:r>
      <w:r>
        <w:instrText xml:space="preserve">" </w:instrText>
      </w:r>
      <w:r>
        <w:rPr>
          <w:lang w:val="en-GB"/>
        </w:rPr>
        <w:fldChar w:fldCharType="end"/>
      </w:r>
      <w:r>
        <w:rPr>
          <w:lang w:val="en-GB"/>
        </w:rPr>
        <w:t xml:space="preserve"> is an old database term for </w:t>
      </w:r>
      <w:r w:rsidRPr="000F7C4B">
        <w:rPr>
          <w:u w:val="single"/>
          <w:lang w:val="en-GB"/>
        </w:rPr>
        <w:t>s</w:t>
      </w:r>
      <w:r>
        <w:rPr>
          <w:lang w:val="en-GB"/>
        </w:rPr>
        <w:t>egment</w:t>
      </w:r>
      <w:r>
        <w:rPr>
          <w:lang w:val="en-GB"/>
        </w:rPr>
        <w:fldChar w:fldCharType="begin"/>
      </w:r>
      <w:r>
        <w:instrText xml:space="preserve"> XE "</w:instrText>
      </w:r>
      <w:r w:rsidRPr="00095E58">
        <w:instrText>segment</w:instrText>
      </w:r>
      <w:r>
        <w:instrText xml:space="preserve">" </w:instrText>
      </w:r>
      <w:r>
        <w:rPr>
          <w:lang w:val="en-GB"/>
        </w:rPr>
        <w:fldChar w:fldCharType="end"/>
      </w:r>
      <w:r>
        <w:rPr>
          <w:lang w:val="en-GB"/>
        </w:rPr>
        <w:t xml:space="preserve"> </w:t>
      </w:r>
      <w:r w:rsidRPr="000F7C4B">
        <w:rPr>
          <w:u w:val="single"/>
          <w:lang w:val="en-GB"/>
        </w:rPr>
        <w:t>arg</w:t>
      </w:r>
      <w:r>
        <w:rPr>
          <w:lang w:val="en-GB"/>
        </w:rPr>
        <w:t xml:space="preserve">ument and indicates that it is indexed </w:t>
      </w:r>
      <w:hyperlink r:id="rId21" w:history="1">
        <w:r w:rsidRPr="001B5347">
          <w:rPr>
            <w:rStyle w:val="Hyperlink"/>
            <w:lang w:val="en-GB"/>
          </w:rPr>
          <w:t>https://en.wikipedia.org/wiki/Sargable</w:t>
        </w:r>
      </w:hyperlink>
      <w:r>
        <w:rPr>
          <w:lang w:val="en-GB"/>
        </w:rPr>
        <w:t xml:space="preserve"> </w:t>
      </w:r>
    </w:p>
  </w:endnote>
  <w:endnote w:id="31">
    <w:p w14:paraId="17758C8A" w14:textId="32CA1713" w:rsidR="00241E3C" w:rsidRDefault="00241E3C">
      <w:pPr>
        <w:pStyle w:val="EndnoteText"/>
      </w:pPr>
      <w:r>
        <w:rPr>
          <w:rStyle w:val="EndnoteReference"/>
        </w:rPr>
        <w:endnoteRef/>
      </w:r>
      <w:r>
        <w:t xml:space="preserve"> </w:t>
      </w:r>
      <w:hyperlink r:id="rId22" w:history="1">
        <w:r w:rsidRPr="001B5347">
          <w:rPr>
            <w:rStyle w:val="Hyperlink"/>
          </w:rPr>
          <w:t>https://github.com/channell/Hiperspace/tree/master/examples/Hiperspace.Sparx</w:t>
        </w:r>
      </w:hyperlink>
    </w:p>
  </w:endnote>
  <w:endnote w:id="32">
    <w:p w14:paraId="77A30291" w14:textId="413906B3" w:rsidR="00241E3C" w:rsidRDefault="00241E3C">
      <w:pPr>
        <w:pStyle w:val="EndnoteText"/>
      </w:pPr>
      <w:r>
        <w:rPr>
          <w:rStyle w:val="EndnoteReference"/>
        </w:rPr>
        <w:endnoteRef/>
      </w:r>
      <w:r>
        <w:t xml:space="preserve"> </w:t>
      </w:r>
      <w:hyperlink r:id="rId23" w:history="1">
        <w:r w:rsidRPr="001B5347">
          <w:rPr>
            <w:rStyle w:val="Hyperlink"/>
          </w:rPr>
          <w:t>https://www.nuget.org/packages/HiLang/</w:t>
        </w:r>
      </w:hyperlink>
    </w:p>
  </w:endnote>
  <w:endnote w:id="33">
    <w:p w14:paraId="1AA110F9" w14:textId="3C5EEB10" w:rsidR="00A90B2F" w:rsidRPr="000E1A95" w:rsidRDefault="00A90B2F">
      <w:pPr>
        <w:pStyle w:val="EndnoteText"/>
        <w:rPr>
          <w:lang w:val="en-GB"/>
        </w:rPr>
      </w:pPr>
      <w:r>
        <w:rPr>
          <w:rStyle w:val="EndnoteReference"/>
        </w:rPr>
        <w:endnoteRef/>
      </w:r>
      <w:r>
        <w:t xml:space="preserve"> </w:t>
      </w:r>
      <w:hyperlink r:id="rId24" w:history="1">
        <w:r w:rsidRPr="001B5347">
          <w:rPr>
            <w:rStyle w:val="Hyperlink"/>
          </w:rPr>
          <w:t>https://en.wikipedia.org/wiki/Recursive_transition_network</w:t>
        </w:r>
      </w:hyperlink>
    </w:p>
  </w:endnote>
  <w:endnote w:id="34">
    <w:p w14:paraId="4353B0B0" w14:textId="05E4E607" w:rsidR="00665880" w:rsidRDefault="00665880">
      <w:pPr>
        <w:pStyle w:val="EndnoteText"/>
      </w:pPr>
      <w:r>
        <w:rPr>
          <w:rStyle w:val="EndnoteReference"/>
        </w:rPr>
        <w:endnoteRef/>
      </w:r>
      <w:r>
        <w:t xml:space="preserve"> </w:t>
      </w:r>
      <w:hyperlink r:id="rId25" w:history="1">
        <w:r w:rsidR="0043286A" w:rsidRPr="001B5347">
          <w:rPr>
            <w:rStyle w:val="Hyperlink"/>
          </w:rPr>
          <w:t>https://en.wikipedia.org/wiki/Abstract_syntax_tree</w:t>
        </w:r>
      </w:hyperlink>
    </w:p>
  </w:endnote>
  <w:endnote w:id="35">
    <w:p w14:paraId="370DE3EA" w14:textId="0593447A" w:rsidR="00956394" w:rsidRDefault="00956394">
      <w:pPr>
        <w:pStyle w:val="EndnoteText"/>
      </w:pPr>
      <w:r>
        <w:rPr>
          <w:rStyle w:val="EndnoteReference"/>
        </w:rPr>
        <w:endnoteRef/>
      </w:r>
      <w:r>
        <w:t xml:space="preserve"> </w:t>
      </w:r>
      <w:hyperlink r:id="rId26" w:history="1">
        <w:r w:rsidR="00C811C9" w:rsidRPr="001B5347">
          <w:rPr>
            <w:rStyle w:val="Hyperlink"/>
          </w:rPr>
          <w:t>https://en.wikipedia.org/wiki/XML_Metadata_Interchange</w:t>
        </w:r>
      </w:hyperlink>
    </w:p>
  </w:endnote>
  <w:endnote w:id="36">
    <w:p w14:paraId="13D5B750" w14:textId="2AC561C5" w:rsidR="007B2C62" w:rsidRPr="007B2C62" w:rsidRDefault="007B2C62">
      <w:pPr>
        <w:pStyle w:val="EndnoteText"/>
      </w:pPr>
      <w:r>
        <w:rPr>
          <w:rStyle w:val="EndnoteReference"/>
        </w:rPr>
        <w:endnoteRef/>
      </w:r>
      <w:r>
        <w:t xml:space="preserve"> </w:t>
      </w:r>
      <w:proofErr w:type="gramStart"/>
      <w:r>
        <w:rPr>
          <w:lang w:val="en-GB"/>
        </w:rPr>
        <w:t>Initially .hilang</w:t>
      </w:r>
      <w:proofErr w:type="gramEnd"/>
      <w:r>
        <w:rPr>
          <w:lang w:val="en-GB"/>
        </w:rPr>
        <w:t xml:space="preserve"> files are generated to C#</w:t>
      </w:r>
      <w:r>
        <w:t xml:space="preserve">, </w:t>
      </w:r>
      <w:r w:rsidR="001455EF">
        <w:t>but will (in future) include {</w:t>
      </w:r>
      <w:r w:rsidR="00427971">
        <w:t xml:space="preserve">F#, </w:t>
      </w:r>
      <w:r w:rsidR="001455EF">
        <w:t>Java, C++/Rust</w:t>
      </w:r>
      <w:r w:rsidR="00427971">
        <w:t xml:space="preserve">} in </w:t>
      </w:r>
      <w:r w:rsidR="001606A5">
        <w:t>future.</w:t>
      </w:r>
    </w:p>
  </w:endnote>
  <w:endnote w:id="37">
    <w:p w14:paraId="5C812627" w14:textId="46CB1612" w:rsidR="00FE2B13" w:rsidRDefault="00FE2B13">
      <w:pPr>
        <w:pStyle w:val="EndnoteText"/>
      </w:pPr>
      <w:r>
        <w:rPr>
          <w:rStyle w:val="EndnoteReference"/>
        </w:rPr>
        <w:endnoteRef/>
      </w:r>
      <w:r>
        <w:t xml:space="preserve"> </w:t>
      </w:r>
      <w:hyperlink r:id="rId27" w:history="1">
        <w:r w:rsidRPr="001B5347">
          <w:rPr>
            <w:rStyle w:val="Hyperlink"/>
          </w:rPr>
          <w:t>https://learn.microsoft.com/en-us/azure/architecture/patterns/cqrs</w:t>
        </w:r>
      </w:hyperlink>
    </w:p>
  </w:endnote>
  <w:endnote w:id="38">
    <w:p w14:paraId="0A236746" w14:textId="72BD9C10" w:rsidR="0028093D" w:rsidRPr="0028093D" w:rsidRDefault="0028093D">
      <w:pPr>
        <w:pStyle w:val="EndnoteText"/>
        <w:rPr>
          <w:lang w:val="en-GB"/>
        </w:rPr>
      </w:pPr>
      <w:r>
        <w:rPr>
          <w:rStyle w:val="EndnoteReference"/>
        </w:rPr>
        <w:endnoteRef/>
      </w:r>
      <w:r>
        <w:t xml:space="preserve"> </w:t>
      </w:r>
      <w:hyperlink r:id="rId28" w:history="1">
        <w:r w:rsidRPr="001B5347">
          <w:rPr>
            <w:rStyle w:val="Hyperlink"/>
          </w:rPr>
          <w:t>https://github.com/channell/Hiperspace/blob/master/src/Hiperspace/Functions.cs</w:t>
        </w:r>
      </w:hyperlink>
    </w:p>
  </w:endnote>
  <w:endnote w:id="39">
    <w:p w14:paraId="1FF12C4A" w14:textId="45A0DE17" w:rsidR="004862CE" w:rsidRDefault="004862CE">
      <w:pPr>
        <w:pStyle w:val="EndnoteText"/>
      </w:pPr>
      <w:r>
        <w:rPr>
          <w:rStyle w:val="EndnoteReference"/>
        </w:rPr>
        <w:endnoteRef/>
      </w:r>
      <w:r>
        <w:t xml:space="preserve"> </w:t>
      </w:r>
      <w:hyperlink r:id="rId29" w:history="1">
        <w:r w:rsidR="000964CB" w:rsidRPr="001B5347">
          <w:rPr>
            <w:rStyle w:val="Hyperlink"/>
          </w:rPr>
          <w:t>https://protobuf.dev/</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scadia Code">
    <w:panose1 w:val="020B0609020000020004"/>
    <w:charset w:val="00"/>
    <w:family w:val="modern"/>
    <w:pitch w:val="fixed"/>
    <w:sig w:usb0="A1002AFF" w:usb1="4000F9FB" w:usb2="0004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scadia Mono">
    <w:panose1 w:val="020B0609020000020004"/>
    <w:charset w:val="00"/>
    <w:family w:val="modern"/>
    <w:pitch w:val="fixed"/>
    <w:sig w:usb0="A1002AFF" w:usb1="4000F9FB" w:usb2="0004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CABE" w14:textId="33EA4049" w:rsidR="006D435B" w:rsidRDefault="007828D6">
    <w:pPr>
      <w:pStyle w:val="Footer"/>
    </w:pPr>
    <w:r>
      <w:rPr>
        <w:noProof/>
        <w:color w:val="808080" w:themeColor="background1" w:themeShade="80"/>
      </w:rPr>
      <mc:AlternateContent>
        <mc:Choice Requires="wpg">
          <w:drawing>
            <wp:anchor distT="0" distB="0" distL="0" distR="0" simplePos="0" relativeHeight="251658241" behindDoc="0" locked="0" layoutInCell="1" allowOverlap="1" wp14:anchorId="71307959" wp14:editId="3485359E">
              <wp:simplePos x="0" y="0"/>
              <wp:positionH relativeFrom="margin">
                <wp:align>right</wp:align>
              </wp:positionH>
              <mc:AlternateContent>
                <mc:Choice Requires="wp14">
                  <wp:positionV relativeFrom="bottomMargin">
                    <wp14:pctPosVOffset>20000</wp14:pctPosVOffset>
                  </wp:positionV>
                </mc:Choice>
                <mc:Fallback>
                  <wp:positionV relativeFrom="page">
                    <wp:posOffset>9128125</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32"/>
                        <a:chOff x="0" y="0"/>
                        <a:chExt cx="5962650" cy="323851"/>
                      </a:xfrm>
                    </wpg:grpSpPr>
                    <wps:wsp>
                      <wps:cNvPr id="38" name="Rectangle 38"/>
                      <wps:cNvSpPr/>
                      <wps:spPr>
                        <a:xfrm>
                          <a:off x="19050" y="0"/>
                          <a:ext cx="5943600" cy="18826"/>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12-30T00:00:00Z">
                                <w:dateFormat w:val="MMMM d, yyyy"/>
                                <w:lid w:val="en-US"/>
                                <w:storeMappedDataAs w:val="dateTime"/>
                                <w:calendar w:val="gregorian"/>
                              </w:date>
                            </w:sdtPr>
                            <w:sdtContent>
                              <w:p w14:paraId="5B6BD644" w14:textId="29B7D0C5" w:rsidR="007828D6" w:rsidRDefault="00A309B6">
                                <w:pPr>
                                  <w:jc w:val="right"/>
                                  <w:rPr>
                                    <w:color w:val="7F7F7F" w:themeColor="text1" w:themeTint="80"/>
                                  </w:rPr>
                                </w:pPr>
                                <w:r>
                                  <w:rPr>
                                    <w:color w:val="7F7F7F" w:themeColor="text1" w:themeTint="80"/>
                                  </w:rPr>
                                  <w:t>December 30, 2023</w:t>
                                </w:r>
                              </w:p>
                            </w:sdtContent>
                          </w:sdt>
                          <w:p w14:paraId="5307D49B" w14:textId="77777777" w:rsidR="007828D6" w:rsidRDefault="007828D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1307959" id="Group 37" o:spid="_x0000_s1030" style="position:absolute;margin-left:416.8pt;margin-top:0;width:468pt;height:25.2pt;z-index:251658241;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BkwRBvbgMAAI0KAAAOAAAAAAAAAAAAAAAAAC4CAABkcnMvZTJvRG9jLnhtbFBLAQItABQABgAI&#10;AAAAIQD9BHT83AAAAAQBAAAPAAAAAAAAAAAAAAAAAMgFAABkcnMvZG93bnJldi54bWxQSwUGAAAA&#10;AAQABADzAAAA0QYAAAAA&#10;">
              <v:rect id="Rectangle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" fillcolor="#a5a5a5 [2092]" stroked="f" strokeweight="1pt"/>
              <v:shapetype id="_x0000_t202" coordsize="21600,21600" o:spt="202" path="m,l,21600r21600,l21600,xe">
                <v:stroke joinstyle="miter"/>
                <v:path gradientshapeok="t" o:connecttype="rect"/>
              </v:shapetype>
              <v:shape id="Text Box 39"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12-30T00:00:00Z">
                          <w:dateFormat w:val="MMMM d, yyyy"/>
                          <w:lid w:val="en-US"/>
                          <w:storeMappedDataAs w:val="dateTime"/>
                          <w:calendar w:val="gregorian"/>
                        </w:date>
                      </w:sdtPr>
                      <w:sdtContent>
                        <w:p w14:paraId="5B6BD644" w14:textId="29B7D0C5" w:rsidR="007828D6" w:rsidRDefault="00A309B6">
                          <w:pPr>
                            <w:jc w:val="right"/>
                            <w:rPr>
                              <w:color w:val="7F7F7F" w:themeColor="text1" w:themeTint="80"/>
                            </w:rPr>
                          </w:pPr>
                          <w:r>
                            <w:rPr>
                              <w:color w:val="7F7F7F" w:themeColor="text1" w:themeTint="80"/>
                            </w:rPr>
                            <w:t>December 30, 2023</w:t>
                          </w:r>
                        </w:p>
                      </w:sdtContent>
                    </w:sdt>
                    <w:p w14:paraId="5307D49B" w14:textId="77777777" w:rsidR="007828D6" w:rsidRDefault="007828D6">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4CA6AF69" wp14:editId="71ECC596">
              <wp:simplePos x="0" y="0"/>
              <wp:positionH relativeFrom="rightMargin">
                <wp:align>left</wp:align>
              </wp:positionH>
              <mc:AlternateContent>
                <mc:Choice Requires="wp14">
                  <wp:positionV relativeFrom="bottomMargin">
                    <wp14:pctPosVOffset>20000</wp14:pctPosVOffset>
                  </wp:positionV>
                </mc:Choice>
                <mc:Fallback>
                  <wp:positionV relativeFrom="page">
                    <wp:posOffset>9128125</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bg1">
                          <a:lumMod val="6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D3968" w14:textId="77777777" w:rsidR="007828D6" w:rsidRPr="007828D6" w:rsidRDefault="007828D6">
                          <w:pPr>
                            <w:jc w:val="right"/>
                            <w:rPr>
                              <w:color w:val="FFFFFF" w:themeColor="background1"/>
                              <w:sz w:val="28"/>
                              <w:szCs w:val="28"/>
                              <w14:shadow w14:blurRad="50800" w14:dist="50800" w14:dir="5400000" w14:sx="0" w14:sy="0" w14:kx="0" w14:ky="0" w14:algn="ctr">
                                <w14:schemeClr w14:val="bg1">
                                  <w14:alpha w14:val="44000"/>
                                  <w14:lumMod w14:val="65000"/>
                                </w14:schemeClr>
                              </w14:shadow>
                            </w:rPr>
                          </w:pPr>
                          <w:r w:rsidRPr="007828D6">
                            <w:rPr>
                              <w:color w:val="FFFFFF" w:themeColor="background1"/>
                              <w:sz w:val="28"/>
                              <w:szCs w:val="28"/>
                              <w14:shadow w14:blurRad="50800" w14:dist="50800" w14:dir="5400000" w14:sx="0" w14:sy="0" w14:kx="0" w14:ky="0" w14:algn="ctr">
                                <w14:schemeClr w14:val="bg1">
                                  <w14:alpha w14:val="44000"/>
                                  <w14:lumMod w14:val="65000"/>
                                </w14:schemeClr>
                              </w14:shadow>
                            </w:rPr>
                            <w:fldChar w:fldCharType="begin"/>
                          </w:r>
                          <w:r w:rsidRPr="007828D6">
                            <w:rPr>
                              <w:color w:val="FFFFFF" w:themeColor="background1"/>
                              <w:sz w:val="28"/>
                              <w:szCs w:val="28"/>
                              <w14:shadow w14:blurRad="50800" w14:dist="50800" w14:dir="5400000" w14:sx="0" w14:sy="0" w14:kx="0" w14:ky="0" w14:algn="ctr">
                                <w14:schemeClr w14:val="bg1">
                                  <w14:alpha w14:val="44000"/>
                                  <w14:lumMod w14:val="65000"/>
                                </w14:schemeClr>
                              </w14:shadow>
                            </w:rPr>
                            <w:instrText xml:space="preserve"> PAGE   \* MERGEFORMAT </w:instrText>
                          </w:r>
                          <w:r w:rsidRPr="007828D6">
                            <w:rPr>
                              <w:color w:val="FFFFFF" w:themeColor="background1"/>
                              <w:sz w:val="28"/>
                              <w:szCs w:val="28"/>
                              <w14:shadow w14:blurRad="50800" w14:dist="50800" w14:dir="5400000" w14:sx="0" w14:sy="0" w14:kx="0" w14:ky="0" w14:algn="ctr">
                                <w14:schemeClr w14:val="bg1">
                                  <w14:alpha w14:val="44000"/>
                                  <w14:lumMod w14:val="65000"/>
                                </w14:schemeClr>
                              </w14:shadow>
                            </w:rPr>
                            <w:fldChar w:fldCharType="separate"/>
                          </w:r>
                          <w:r w:rsidRPr="007828D6">
                            <w:rPr>
                              <w:noProof/>
                              <w:color w:val="FFFFFF" w:themeColor="background1"/>
                              <w:sz w:val="28"/>
                              <w:szCs w:val="28"/>
                              <w14:shadow w14:blurRad="50800" w14:dist="50800" w14:dir="5400000" w14:sx="0" w14:sy="0" w14:kx="0" w14:ky="0" w14:algn="ctr">
                                <w14:schemeClr w14:val="bg1">
                                  <w14:alpha w14:val="44000"/>
                                  <w14:lumMod w14:val="65000"/>
                                </w14:schemeClr>
                              </w14:shadow>
                            </w:rPr>
                            <w:t>2</w:t>
                          </w:r>
                          <w:r w:rsidRPr="007828D6">
                            <w:rPr>
                              <w:noProof/>
                              <w:color w:val="FFFFFF" w:themeColor="background1"/>
                              <w:sz w:val="28"/>
                              <w:szCs w:val="28"/>
                              <w14:shadow w14:blurRad="50800" w14:dist="50800" w14:dir="5400000" w14:sx="0" w14:sy="0" w14:kx="0" w14:ky="0" w14:algn="ctr">
                                <w14:schemeClr w14:val="bg1">
                                  <w14:alpha w14:val="44000"/>
                                  <w14:lumMod w14:val="65000"/>
                                </w14:schemeClr>
                              </w14:shadow>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6AF69" id="Rectangle 40" o:spid="_x0000_s1033"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" fillcolor="#a5a5a5 [2092]" stroked="f" strokeweight="3pt">
              <v:textbox>
                <w:txbxContent>
                  <w:p w14:paraId="76FD3968" w14:textId="77777777" w:rsidR="007828D6" w:rsidRPr="007828D6" w:rsidRDefault="007828D6">
                    <w:pPr>
                      <w:jc w:val="right"/>
                      <w:rPr>
                        <w:color w:val="FFFFFF" w:themeColor="background1"/>
                        <w:sz w:val="28"/>
                        <w:szCs w:val="28"/>
                        <w14:shadow w14:blurRad="50800" w14:dist="50800" w14:dir="5400000" w14:sx="0" w14:sy="0" w14:kx="0" w14:ky="0" w14:algn="ctr">
                          <w14:schemeClr w14:val="bg1">
                            <w14:alpha w14:val="44000"/>
                            <w14:lumMod w14:val="65000"/>
                          </w14:schemeClr>
                        </w14:shadow>
                      </w:rPr>
                    </w:pPr>
                    <w:r w:rsidRPr="007828D6">
                      <w:rPr>
                        <w:color w:val="FFFFFF" w:themeColor="background1"/>
                        <w:sz w:val="28"/>
                        <w:szCs w:val="28"/>
                        <w14:shadow w14:blurRad="50800" w14:dist="50800" w14:dir="5400000" w14:sx="0" w14:sy="0" w14:kx="0" w14:ky="0" w14:algn="ctr">
                          <w14:schemeClr w14:val="bg1">
                            <w14:alpha w14:val="44000"/>
                            <w14:lumMod w14:val="65000"/>
                          </w14:schemeClr>
                        </w14:shadow>
                      </w:rPr>
                      <w:fldChar w:fldCharType="begin"/>
                    </w:r>
                    <w:r w:rsidRPr="007828D6">
                      <w:rPr>
                        <w:color w:val="FFFFFF" w:themeColor="background1"/>
                        <w:sz w:val="28"/>
                        <w:szCs w:val="28"/>
                        <w14:shadow w14:blurRad="50800" w14:dist="50800" w14:dir="5400000" w14:sx="0" w14:sy="0" w14:kx="0" w14:ky="0" w14:algn="ctr">
                          <w14:schemeClr w14:val="bg1">
                            <w14:alpha w14:val="44000"/>
                            <w14:lumMod w14:val="65000"/>
                          </w14:schemeClr>
                        </w14:shadow>
                      </w:rPr>
                      <w:instrText xml:space="preserve"> PAGE   \* MERGEFORMAT </w:instrText>
                    </w:r>
                    <w:r w:rsidRPr="007828D6">
                      <w:rPr>
                        <w:color w:val="FFFFFF" w:themeColor="background1"/>
                        <w:sz w:val="28"/>
                        <w:szCs w:val="28"/>
                        <w14:shadow w14:blurRad="50800" w14:dist="50800" w14:dir="5400000" w14:sx="0" w14:sy="0" w14:kx="0" w14:ky="0" w14:algn="ctr">
                          <w14:schemeClr w14:val="bg1">
                            <w14:alpha w14:val="44000"/>
                            <w14:lumMod w14:val="65000"/>
                          </w14:schemeClr>
                        </w14:shadow>
                      </w:rPr>
                      <w:fldChar w:fldCharType="separate"/>
                    </w:r>
                    <w:r w:rsidRPr="007828D6">
                      <w:rPr>
                        <w:noProof/>
                        <w:color w:val="FFFFFF" w:themeColor="background1"/>
                        <w:sz w:val="28"/>
                        <w:szCs w:val="28"/>
                        <w14:shadow w14:blurRad="50800" w14:dist="50800" w14:dir="5400000" w14:sx="0" w14:sy="0" w14:kx="0" w14:ky="0" w14:algn="ctr">
                          <w14:schemeClr w14:val="bg1">
                            <w14:alpha w14:val="44000"/>
                            <w14:lumMod w14:val="65000"/>
                          </w14:schemeClr>
                        </w14:shadow>
                      </w:rPr>
                      <w:t>2</w:t>
                    </w:r>
                    <w:r w:rsidRPr="007828D6">
                      <w:rPr>
                        <w:noProof/>
                        <w:color w:val="FFFFFF" w:themeColor="background1"/>
                        <w:sz w:val="28"/>
                        <w:szCs w:val="28"/>
                        <w14:shadow w14:blurRad="50800" w14:dist="50800" w14:dir="5400000" w14:sx="0" w14:sy="0" w14:kx="0" w14:ky="0" w14:algn="ctr">
                          <w14:schemeClr w14:val="bg1">
                            <w14:alpha w14:val="44000"/>
                            <w14:lumMod w14:val="65000"/>
                          </w14:schemeClr>
                        </w14:shadow>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642B1" w14:textId="77777777" w:rsidR="00AD31B2" w:rsidRDefault="00AD31B2">
      <w:pPr>
        <w:spacing w:after="0" w:line="240" w:lineRule="auto"/>
      </w:pPr>
      <w:r>
        <w:separator/>
      </w:r>
    </w:p>
  </w:footnote>
  <w:footnote w:type="continuationSeparator" w:id="0">
    <w:p w14:paraId="209F42E0" w14:textId="77777777" w:rsidR="00AD31B2" w:rsidRDefault="00AD31B2">
      <w:pPr>
        <w:spacing w:after="0" w:line="240" w:lineRule="auto"/>
      </w:pPr>
      <w:r>
        <w:continuationSeparator/>
      </w:r>
    </w:p>
  </w:footnote>
  <w:footnote w:type="continuationNotice" w:id="1">
    <w:p w14:paraId="4BCCD558" w14:textId="77777777" w:rsidR="00AD31B2" w:rsidRDefault="00AD31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C63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7434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4AA3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91B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5"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00861D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09C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2396269"/>
    <w:multiLevelType w:val="hybridMultilevel"/>
    <w:tmpl w:val="5F84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9400F3"/>
    <w:multiLevelType w:val="hybridMultilevel"/>
    <w:tmpl w:val="1DB4E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C7362E"/>
    <w:multiLevelType w:val="hybridMultilevel"/>
    <w:tmpl w:val="078A913A"/>
    <w:lvl w:ilvl="0" w:tplc="F108703C">
      <w:start w:val="1"/>
      <w:numFmt w:val="bullet"/>
      <w:pStyle w:val="List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022C8"/>
    <w:multiLevelType w:val="hybridMultilevel"/>
    <w:tmpl w:val="3CBE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46DA7"/>
    <w:multiLevelType w:val="hybridMultilevel"/>
    <w:tmpl w:val="F964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52FC0"/>
    <w:multiLevelType w:val="multilevel"/>
    <w:tmpl w:val="1804A9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C0F4BC1"/>
    <w:multiLevelType w:val="hybridMultilevel"/>
    <w:tmpl w:val="F0522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B561EC"/>
    <w:multiLevelType w:val="hybridMultilevel"/>
    <w:tmpl w:val="F170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84F89"/>
    <w:multiLevelType w:val="hybridMultilevel"/>
    <w:tmpl w:val="154C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01D76"/>
    <w:multiLevelType w:val="hybridMultilevel"/>
    <w:tmpl w:val="BA8CF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D671A5"/>
    <w:multiLevelType w:val="hybridMultilevel"/>
    <w:tmpl w:val="233C3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A3009"/>
    <w:multiLevelType w:val="hybridMultilevel"/>
    <w:tmpl w:val="2284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6B6AD0"/>
    <w:multiLevelType w:val="hybridMultilevel"/>
    <w:tmpl w:val="09CA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DD61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05816538">
    <w:abstractNumId w:val="5"/>
  </w:num>
  <w:num w:numId="2" w16cid:durableId="2085565822">
    <w:abstractNumId w:val="5"/>
    <w:lvlOverride w:ilvl="0">
      <w:startOverride w:val="1"/>
    </w:lvlOverride>
  </w:num>
  <w:num w:numId="3" w16cid:durableId="653418018">
    <w:abstractNumId w:val="13"/>
  </w:num>
  <w:num w:numId="4" w16cid:durableId="68508165">
    <w:abstractNumId w:val="4"/>
  </w:num>
  <w:num w:numId="5" w16cid:durableId="729693422">
    <w:abstractNumId w:val="23"/>
  </w:num>
  <w:num w:numId="6" w16cid:durableId="955990659">
    <w:abstractNumId w:val="22"/>
  </w:num>
  <w:num w:numId="7" w16cid:durableId="787889757">
    <w:abstractNumId w:val="10"/>
  </w:num>
  <w:num w:numId="8" w16cid:durableId="761725042">
    <w:abstractNumId w:val="24"/>
  </w:num>
  <w:num w:numId="9" w16cid:durableId="633950325">
    <w:abstractNumId w:val="7"/>
  </w:num>
  <w:num w:numId="10" w16cid:durableId="867641538">
    <w:abstractNumId w:val="14"/>
  </w:num>
  <w:num w:numId="11" w16cid:durableId="413938469">
    <w:abstractNumId w:val="6"/>
  </w:num>
  <w:num w:numId="12" w16cid:durableId="818159237">
    <w:abstractNumId w:val="3"/>
  </w:num>
  <w:num w:numId="13" w16cid:durableId="469443214">
    <w:abstractNumId w:val="2"/>
  </w:num>
  <w:num w:numId="14" w16cid:durableId="906574805">
    <w:abstractNumId w:val="1"/>
  </w:num>
  <w:num w:numId="15" w16cid:durableId="1523322412">
    <w:abstractNumId w:val="0"/>
  </w:num>
  <w:num w:numId="16" w16cid:durableId="165020219">
    <w:abstractNumId w:val="17"/>
  </w:num>
  <w:num w:numId="17" w16cid:durableId="1738630472">
    <w:abstractNumId w:val="19"/>
  </w:num>
  <w:num w:numId="18" w16cid:durableId="775296139">
    <w:abstractNumId w:val="16"/>
  </w:num>
  <w:num w:numId="19" w16cid:durableId="11999879">
    <w:abstractNumId w:val="21"/>
  </w:num>
  <w:num w:numId="20" w16cid:durableId="1443648127">
    <w:abstractNumId w:val="12"/>
  </w:num>
  <w:num w:numId="21" w16cid:durableId="1175807191">
    <w:abstractNumId w:val="20"/>
  </w:num>
  <w:num w:numId="22" w16cid:durableId="1223101313">
    <w:abstractNumId w:val="11"/>
  </w:num>
  <w:num w:numId="23" w16cid:durableId="231551612">
    <w:abstractNumId w:val="9"/>
  </w:num>
  <w:num w:numId="24" w16cid:durableId="34237113">
    <w:abstractNumId w:val="8"/>
  </w:num>
  <w:num w:numId="25" w16cid:durableId="1804695180">
    <w:abstractNumId w:val="15"/>
  </w:num>
  <w:num w:numId="26" w16cid:durableId="4892921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86A"/>
    <w:rsid w:val="00000830"/>
    <w:rsid w:val="000009A6"/>
    <w:rsid w:val="00000A99"/>
    <w:rsid w:val="000018D5"/>
    <w:rsid w:val="000029C2"/>
    <w:rsid w:val="00003183"/>
    <w:rsid w:val="00004A44"/>
    <w:rsid w:val="00004F48"/>
    <w:rsid w:val="000062CB"/>
    <w:rsid w:val="00006FE1"/>
    <w:rsid w:val="000070E8"/>
    <w:rsid w:val="000079D5"/>
    <w:rsid w:val="00010DE9"/>
    <w:rsid w:val="0001141C"/>
    <w:rsid w:val="00011795"/>
    <w:rsid w:val="000125D1"/>
    <w:rsid w:val="000138A4"/>
    <w:rsid w:val="00013F7E"/>
    <w:rsid w:val="00014C53"/>
    <w:rsid w:val="00014DB9"/>
    <w:rsid w:val="00015CD1"/>
    <w:rsid w:val="00015F22"/>
    <w:rsid w:val="000162EE"/>
    <w:rsid w:val="000164E6"/>
    <w:rsid w:val="00016A0F"/>
    <w:rsid w:val="000170F3"/>
    <w:rsid w:val="000173BD"/>
    <w:rsid w:val="000178A7"/>
    <w:rsid w:val="00017AFA"/>
    <w:rsid w:val="000218D3"/>
    <w:rsid w:val="000224FB"/>
    <w:rsid w:val="00022834"/>
    <w:rsid w:val="00023DA1"/>
    <w:rsid w:val="0002516A"/>
    <w:rsid w:val="0002544A"/>
    <w:rsid w:val="0002566B"/>
    <w:rsid w:val="000265CC"/>
    <w:rsid w:val="00027E15"/>
    <w:rsid w:val="00032650"/>
    <w:rsid w:val="000329B2"/>
    <w:rsid w:val="00032E9F"/>
    <w:rsid w:val="00033023"/>
    <w:rsid w:val="000342EC"/>
    <w:rsid w:val="00034AB8"/>
    <w:rsid w:val="00034DAD"/>
    <w:rsid w:val="00034F66"/>
    <w:rsid w:val="000351CB"/>
    <w:rsid w:val="00035C20"/>
    <w:rsid w:val="00036087"/>
    <w:rsid w:val="00037721"/>
    <w:rsid w:val="00037861"/>
    <w:rsid w:val="00041EEE"/>
    <w:rsid w:val="000426C5"/>
    <w:rsid w:val="00042C1A"/>
    <w:rsid w:val="0004441E"/>
    <w:rsid w:val="00044AAE"/>
    <w:rsid w:val="00044B94"/>
    <w:rsid w:val="00044EC5"/>
    <w:rsid w:val="0004555C"/>
    <w:rsid w:val="00045720"/>
    <w:rsid w:val="00045C03"/>
    <w:rsid w:val="00045FB6"/>
    <w:rsid w:val="00046489"/>
    <w:rsid w:val="00047A26"/>
    <w:rsid w:val="00050846"/>
    <w:rsid w:val="00050FAB"/>
    <w:rsid w:val="00051A09"/>
    <w:rsid w:val="0005397C"/>
    <w:rsid w:val="00054A1B"/>
    <w:rsid w:val="00054E6D"/>
    <w:rsid w:val="00055215"/>
    <w:rsid w:val="00055E15"/>
    <w:rsid w:val="00056154"/>
    <w:rsid w:val="00056DA7"/>
    <w:rsid w:val="0006087A"/>
    <w:rsid w:val="00061B68"/>
    <w:rsid w:val="00061DD4"/>
    <w:rsid w:val="00064B95"/>
    <w:rsid w:val="0006595F"/>
    <w:rsid w:val="00066377"/>
    <w:rsid w:val="00067071"/>
    <w:rsid w:val="0006787E"/>
    <w:rsid w:val="00067EF1"/>
    <w:rsid w:val="00072F47"/>
    <w:rsid w:val="000740A9"/>
    <w:rsid w:val="000758D4"/>
    <w:rsid w:val="0007617E"/>
    <w:rsid w:val="000778C0"/>
    <w:rsid w:val="00077C1E"/>
    <w:rsid w:val="0008179C"/>
    <w:rsid w:val="00082D56"/>
    <w:rsid w:val="000833AA"/>
    <w:rsid w:val="00083B38"/>
    <w:rsid w:val="00083E1A"/>
    <w:rsid w:val="00084472"/>
    <w:rsid w:val="000845FB"/>
    <w:rsid w:val="00084A96"/>
    <w:rsid w:val="00084AAE"/>
    <w:rsid w:val="00084D19"/>
    <w:rsid w:val="00085EC0"/>
    <w:rsid w:val="00086057"/>
    <w:rsid w:val="00086D68"/>
    <w:rsid w:val="0009178F"/>
    <w:rsid w:val="00092256"/>
    <w:rsid w:val="00093CA5"/>
    <w:rsid w:val="00093ED5"/>
    <w:rsid w:val="00094D1A"/>
    <w:rsid w:val="00094D6B"/>
    <w:rsid w:val="00094E76"/>
    <w:rsid w:val="00095504"/>
    <w:rsid w:val="000964CB"/>
    <w:rsid w:val="00096FBF"/>
    <w:rsid w:val="000971D3"/>
    <w:rsid w:val="000978B3"/>
    <w:rsid w:val="000A03B2"/>
    <w:rsid w:val="000A0817"/>
    <w:rsid w:val="000A127B"/>
    <w:rsid w:val="000A1DAA"/>
    <w:rsid w:val="000A4354"/>
    <w:rsid w:val="000A51A3"/>
    <w:rsid w:val="000A651A"/>
    <w:rsid w:val="000A6724"/>
    <w:rsid w:val="000A7344"/>
    <w:rsid w:val="000A7F42"/>
    <w:rsid w:val="000B01E6"/>
    <w:rsid w:val="000B07B8"/>
    <w:rsid w:val="000B134B"/>
    <w:rsid w:val="000B1CF7"/>
    <w:rsid w:val="000B26CD"/>
    <w:rsid w:val="000B2A55"/>
    <w:rsid w:val="000B2B7F"/>
    <w:rsid w:val="000B2DD0"/>
    <w:rsid w:val="000B497F"/>
    <w:rsid w:val="000B4B27"/>
    <w:rsid w:val="000B4F81"/>
    <w:rsid w:val="000B5237"/>
    <w:rsid w:val="000B606F"/>
    <w:rsid w:val="000B693B"/>
    <w:rsid w:val="000B733C"/>
    <w:rsid w:val="000C0300"/>
    <w:rsid w:val="000C0A9A"/>
    <w:rsid w:val="000C0B43"/>
    <w:rsid w:val="000C1084"/>
    <w:rsid w:val="000C1512"/>
    <w:rsid w:val="000C21D6"/>
    <w:rsid w:val="000C34B9"/>
    <w:rsid w:val="000C4E10"/>
    <w:rsid w:val="000C5015"/>
    <w:rsid w:val="000C59BF"/>
    <w:rsid w:val="000C5DFE"/>
    <w:rsid w:val="000C5EED"/>
    <w:rsid w:val="000C6862"/>
    <w:rsid w:val="000C72F8"/>
    <w:rsid w:val="000C7311"/>
    <w:rsid w:val="000C75FF"/>
    <w:rsid w:val="000C7AA9"/>
    <w:rsid w:val="000D02D9"/>
    <w:rsid w:val="000D0A5B"/>
    <w:rsid w:val="000D1097"/>
    <w:rsid w:val="000D1D71"/>
    <w:rsid w:val="000D1F75"/>
    <w:rsid w:val="000D2C9E"/>
    <w:rsid w:val="000D3237"/>
    <w:rsid w:val="000D40EA"/>
    <w:rsid w:val="000D4F1D"/>
    <w:rsid w:val="000D62DD"/>
    <w:rsid w:val="000D69CF"/>
    <w:rsid w:val="000E020E"/>
    <w:rsid w:val="000E0CF1"/>
    <w:rsid w:val="000E140F"/>
    <w:rsid w:val="000E1A95"/>
    <w:rsid w:val="000E218A"/>
    <w:rsid w:val="000E237C"/>
    <w:rsid w:val="000E251F"/>
    <w:rsid w:val="000E266E"/>
    <w:rsid w:val="000E3311"/>
    <w:rsid w:val="000E375A"/>
    <w:rsid w:val="000E37A2"/>
    <w:rsid w:val="000E4A05"/>
    <w:rsid w:val="000E53DF"/>
    <w:rsid w:val="000E63C7"/>
    <w:rsid w:val="000E63CF"/>
    <w:rsid w:val="000E7E2B"/>
    <w:rsid w:val="000F01D6"/>
    <w:rsid w:val="000F0E76"/>
    <w:rsid w:val="000F13EE"/>
    <w:rsid w:val="000F22C9"/>
    <w:rsid w:val="000F2307"/>
    <w:rsid w:val="000F25A5"/>
    <w:rsid w:val="000F29C8"/>
    <w:rsid w:val="000F3DE2"/>
    <w:rsid w:val="000F418E"/>
    <w:rsid w:val="000F4587"/>
    <w:rsid w:val="000F477E"/>
    <w:rsid w:val="000F4ADF"/>
    <w:rsid w:val="000F4DCC"/>
    <w:rsid w:val="000F5CA2"/>
    <w:rsid w:val="000F609D"/>
    <w:rsid w:val="000F70AE"/>
    <w:rsid w:val="000F7C4B"/>
    <w:rsid w:val="001004A1"/>
    <w:rsid w:val="00100E34"/>
    <w:rsid w:val="00101AA1"/>
    <w:rsid w:val="00101E53"/>
    <w:rsid w:val="00101E7E"/>
    <w:rsid w:val="00102B85"/>
    <w:rsid w:val="00103751"/>
    <w:rsid w:val="00103AA2"/>
    <w:rsid w:val="00103E10"/>
    <w:rsid w:val="0010456F"/>
    <w:rsid w:val="00104982"/>
    <w:rsid w:val="00104B59"/>
    <w:rsid w:val="00104FA0"/>
    <w:rsid w:val="0010531B"/>
    <w:rsid w:val="00106785"/>
    <w:rsid w:val="00107104"/>
    <w:rsid w:val="00110592"/>
    <w:rsid w:val="00110673"/>
    <w:rsid w:val="00110BD7"/>
    <w:rsid w:val="00110CFD"/>
    <w:rsid w:val="00111E85"/>
    <w:rsid w:val="001122D7"/>
    <w:rsid w:val="00112985"/>
    <w:rsid w:val="00113B15"/>
    <w:rsid w:val="001145F5"/>
    <w:rsid w:val="00114AA8"/>
    <w:rsid w:val="00114B87"/>
    <w:rsid w:val="00114EBC"/>
    <w:rsid w:val="00116151"/>
    <w:rsid w:val="001169CB"/>
    <w:rsid w:val="00116B54"/>
    <w:rsid w:val="00117201"/>
    <w:rsid w:val="00117EEA"/>
    <w:rsid w:val="0012255E"/>
    <w:rsid w:val="00122840"/>
    <w:rsid w:val="00122E8D"/>
    <w:rsid w:val="001231C9"/>
    <w:rsid w:val="00125A18"/>
    <w:rsid w:val="00126686"/>
    <w:rsid w:val="0012690D"/>
    <w:rsid w:val="00130037"/>
    <w:rsid w:val="001313C2"/>
    <w:rsid w:val="0013188C"/>
    <w:rsid w:val="00131BDE"/>
    <w:rsid w:val="0013228C"/>
    <w:rsid w:val="00132C3A"/>
    <w:rsid w:val="001335F7"/>
    <w:rsid w:val="00133F96"/>
    <w:rsid w:val="001365CD"/>
    <w:rsid w:val="00136C1B"/>
    <w:rsid w:val="00137BBB"/>
    <w:rsid w:val="00140D4F"/>
    <w:rsid w:val="00143A2B"/>
    <w:rsid w:val="00143C5A"/>
    <w:rsid w:val="001444E7"/>
    <w:rsid w:val="00144843"/>
    <w:rsid w:val="00144F52"/>
    <w:rsid w:val="00145072"/>
    <w:rsid w:val="001455EF"/>
    <w:rsid w:val="00145626"/>
    <w:rsid w:val="00145ABB"/>
    <w:rsid w:val="00145E26"/>
    <w:rsid w:val="001461FD"/>
    <w:rsid w:val="00146491"/>
    <w:rsid w:val="00147606"/>
    <w:rsid w:val="0015003F"/>
    <w:rsid w:val="00150ADD"/>
    <w:rsid w:val="00151979"/>
    <w:rsid w:val="0015306D"/>
    <w:rsid w:val="00153CC3"/>
    <w:rsid w:val="00153FB3"/>
    <w:rsid w:val="00154407"/>
    <w:rsid w:val="001578C4"/>
    <w:rsid w:val="00160162"/>
    <w:rsid w:val="00160499"/>
    <w:rsid w:val="001606A5"/>
    <w:rsid w:val="00161D04"/>
    <w:rsid w:val="00162A3A"/>
    <w:rsid w:val="00162E5E"/>
    <w:rsid w:val="00163029"/>
    <w:rsid w:val="00163B0A"/>
    <w:rsid w:val="00163CD0"/>
    <w:rsid w:val="0016512C"/>
    <w:rsid w:val="0016645D"/>
    <w:rsid w:val="00166A9E"/>
    <w:rsid w:val="001676A9"/>
    <w:rsid w:val="00170200"/>
    <w:rsid w:val="001707D8"/>
    <w:rsid w:val="00170BF9"/>
    <w:rsid w:val="00171D07"/>
    <w:rsid w:val="001728F4"/>
    <w:rsid w:val="00173484"/>
    <w:rsid w:val="00173882"/>
    <w:rsid w:val="00174DC4"/>
    <w:rsid w:val="0017502A"/>
    <w:rsid w:val="00175047"/>
    <w:rsid w:val="0017546E"/>
    <w:rsid w:val="00177429"/>
    <w:rsid w:val="00177A54"/>
    <w:rsid w:val="00177B6A"/>
    <w:rsid w:val="0018026F"/>
    <w:rsid w:val="00180EDB"/>
    <w:rsid w:val="00181197"/>
    <w:rsid w:val="00181ACB"/>
    <w:rsid w:val="00182715"/>
    <w:rsid w:val="00183608"/>
    <w:rsid w:val="001837D8"/>
    <w:rsid w:val="00185A23"/>
    <w:rsid w:val="00186733"/>
    <w:rsid w:val="0018750D"/>
    <w:rsid w:val="0018755F"/>
    <w:rsid w:val="00187F64"/>
    <w:rsid w:val="00191AC4"/>
    <w:rsid w:val="00191E93"/>
    <w:rsid w:val="00193ED7"/>
    <w:rsid w:val="00194889"/>
    <w:rsid w:val="00194EA4"/>
    <w:rsid w:val="00194F7C"/>
    <w:rsid w:val="00195898"/>
    <w:rsid w:val="001971CD"/>
    <w:rsid w:val="001976B5"/>
    <w:rsid w:val="001A0805"/>
    <w:rsid w:val="001A0921"/>
    <w:rsid w:val="001A0A37"/>
    <w:rsid w:val="001A0D88"/>
    <w:rsid w:val="001A2F1D"/>
    <w:rsid w:val="001A3279"/>
    <w:rsid w:val="001A481D"/>
    <w:rsid w:val="001A5475"/>
    <w:rsid w:val="001A560A"/>
    <w:rsid w:val="001A5BB6"/>
    <w:rsid w:val="001A5D20"/>
    <w:rsid w:val="001A6468"/>
    <w:rsid w:val="001A6AC5"/>
    <w:rsid w:val="001A771C"/>
    <w:rsid w:val="001B1196"/>
    <w:rsid w:val="001B170C"/>
    <w:rsid w:val="001B2466"/>
    <w:rsid w:val="001B2AAB"/>
    <w:rsid w:val="001B3BC1"/>
    <w:rsid w:val="001B3F22"/>
    <w:rsid w:val="001B4915"/>
    <w:rsid w:val="001B4FF7"/>
    <w:rsid w:val="001B5347"/>
    <w:rsid w:val="001B536C"/>
    <w:rsid w:val="001B5C0E"/>
    <w:rsid w:val="001B60F3"/>
    <w:rsid w:val="001B6D64"/>
    <w:rsid w:val="001B7707"/>
    <w:rsid w:val="001C264C"/>
    <w:rsid w:val="001C28E2"/>
    <w:rsid w:val="001C3093"/>
    <w:rsid w:val="001C406F"/>
    <w:rsid w:val="001C41E0"/>
    <w:rsid w:val="001C51A8"/>
    <w:rsid w:val="001C57A6"/>
    <w:rsid w:val="001C5BAE"/>
    <w:rsid w:val="001C642F"/>
    <w:rsid w:val="001C743A"/>
    <w:rsid w:val="001D0A36"/>
    <w:rsid w:val="001D26E6"/>
    <w:rsid w:val="001D2AE6"/>
    <w:rsid w:val="001D31BA"/>
    <w:rsid w:val="001D442F"/>
    <w:rsid w:val="001D48EA"/>
    <w:rsid w:val="001D49B5"/>
    <w:rsid w:val="001D5118"/>
    <w:rsid w:val="001D514B"/>
    <w:rsid w:val="001D5324"/>
    <w:rsid w:val="001D553D"/>
    <w:rsid w:val="001E003B"/>
    <w:rsid w:val="001E332F"/>
    <w:rsid w:val="001E3861"/>
    <w:rsid w:val="001E5EF2"/>
    <w:rsid w:val="001E76C8"/>
    <w:rsid w:val="001F25BA"/>
    <w:rsid w:val="001F3828"/>
    <w:rsid w:val="001F41A5"/>
    <w:rsid w:val="001F4221"/>
    <w:rsid w:val="001F501A"/>
    <w:rsid w:val="001F619E"/>
    <w:rsid w:val="001F6469"/>
    <w:rsid w:val="001F75B5"/>
    <w:rsid w:val="002000A2"/>
    <w:rsid w:val="00200F62"/>
    <w:rsid w:val="0020217D"/>
    <w:rsid w:val="002035FB"/>
    <w:rsid w:val="00203ABD"/>
    <w:rsid w:val="00205598"/>
    <w:rsid w:val="002056F2"/>
    <w:rsid w:val="00205B6B"/>
    <w:rsid w:val="00205D6E"/>
    <w:rsid w:val="00206CFC"/>
    <w:rsid w:val="0021009A"/>
    <w:rsid w:val="00210840"/>
    <w:rsid w:val="002112C4"/>
    <w:rsid w:val="00212842"/>
    <w:rsid w:val="00212E79"/>
    <w:rsid w:val="002136DB"/>
    <w:rsid w:val="00215181"/>
    <w:rsid w:val="0021539B"/>
    <w:rsid w:val="00216475"/>
    <w:rsid w:val="00216915"/>
    <w:rsid w:val="00220605"/>
    <w:rsid w:val="00220AF2"/>
    <w:rsid w:val="00220E99"/>
    <w:rsid w:val="002211DE"/>
    <w:rsid w:val="00222090"/>
    <w:rsid w:val="002221F8"/>
    <w:rsid w:val="00222689"/>
    <w:rsid w:val="00222C4B"/>
    <w:rsid w:val="00224EB8"/>
    <w:rsid w:val="00225FFF"/>
    <w:rsid w:val="002278F0"/>
    <w:rsid w:val="00230EC6"/>
    <w:rsid w:val="00231338"/>
    <w:rsid w:val="00231507"/>
    <w:rsid w:val="002318F3"/>
    <w:rsid w:val="00231D1E"/>
    <w:rsid w:val="00233A87"/>
    <w:rsid w:val="00233B15"/>
    <w:rsid w:val="002340F4"/>
    <w:rsid w:val="00234147"/>
    <w:rsid w:val="0023425A"/>
    <w:rsid w:val="00234477"/>
    <w:rsid w:val="00234DB7"/>
    <w:rsid w:val="0023720D"/>
    <w:rsid w:val="002405C1"/>
    <w:rsid w:val="0024092C"/>
    <w:rsid w:val="00240BEB"/>
    <w:rsid w:val="00241C3C"/>
    <w:rsid w:val="00241E3C"/>
    <w:rsid w:val="00242E98"/>
    <w:rsid w:val="00243BC4"/>
    <w:rsid w:val="00244277"/>
    <w:rsid w:val="002448F2"/>
    <w:rsid w:val="00245069"/>
    <w:rsid w:val="0024542A"/>
    <w:rsid w:val="00245CBF"/>
    <w:rsid w:val="002463EC"/>
    <w:rsid w:val="002505C2"/>
    <w:rsid w:val="00250703"/>
    <w:rsid w:val="002509D5"/>
    <w:rsid w:val="00251BD0"/>
    <w:rsid w:val="0025207C"/>
    <w:rsid w:val="00252591"/>
    <w:rsid w:val="00253186"/>
    <w:rsid w:val="002541A8"/>
    <w:rsid w:val="002544E6"/>
    <w:rsid w:val="00254680"/>
    <w:rsid w:val="00254CB7"/>
    <w:rsid w:val="0025533D"/>
    <w:rsid w:val="00255450"/>
    <w:rsid w:val="00255891"/>
    <w:rsid w:val="002559B5"/>
    <w:rsid w:val="00255A08"/>
    <w:rsid w:val="00255CF5"/>
    <w:rsid w:val="00256CA6"/>
    <w:rsid w:val="00257280"/>
    <w:rsid w:val="00262B4C"/>
    <w:rsid w:val="00263BF4"/>
    <w:rsid w:val="00264350"/>
    <w:rsid w:val="002657DC"/>
    <w:rsid w:val="00265831"/>
    <w:rsid w:val="00266633"/>
    <w:rsid w:val="00266A6C"/>
    <w:rsid w:val="00267958"/>
    <w:rsid w:val="00270AC6"/>
    <w:rsid w:val="00272967"/>
    <w:rsid w:val="00272A12"/>
    <w:rsid w:val="00274894"/>
    <w:rsid w:val="0027578B"/>
    <w:rsid w:val="0027580C"/>
    <w:rsid w:val="002760C6"/>
    <w:rsid w:val="0028093D"/>
    <w:rsid w:val="00282053"/>
    <w:rsid w:val="00282264"/>
    <w:rsid w:val="0028237E"/>
    <w:rsid w:val="002825D9"/>
    <w:rsid w:val="00282617"/>
    <w:rsid w:val="00282909"/>
    <w:rsid w:val="002847C7"/>
    <w:rsid w:val="002866AC"/>
    <w:rsid w:val="00286AE8"/>
    <w:rsid w:val="002877C0"/>
    <w:rsid w:val="0029024D"/>
    <w:rsid w:val="0029097C"/>
    <w:rsid w:val="00291EF2"/>
    <w:rsid w:val="00292668"/>
    <w:rsid w:val="002954AC"/>
    <w:rsid w:val="00295697"/>
    <w:rsid w:val="002968E6"/>
    <w:rsid w:val="00297480"/>
    <w:rsid w:val="002A038E"/>
    <w:rsid w:val="002A0A31"/>
    <w:rsid w:val="002A10AC"/>
    <w:rsid w:val="002A1509"/>
    <w:rsid w:val="002A28C3"/>
    <w:rsid w:val="002A3BEE"/>
    <w:rsid w:val="002A59BD"/>
    <w:rsid w:val="002A6366"/>
    <w:rsid w:val="002A6CD7"/>
    <w:rsid w:val="002B0032"/>
    <w:rsid w:val="002B0087"/>
    <w:rsid w:val="002B11B2"/>
    <w:rsid w:val="002B1947"/>
    <w:rsid w:val="002B213A"/>
    <w:rsid w:val="002B3A7C"/>
    <w:rsid w:val="002B43B3"/>
    <w:rsid w:val="002B4446"/>
    <w:rsid w:val="002B5ECD"/>
    <w:rsid w:val="002B6147"/>
    <w:rsid w:val="002B7276"/>
    <w:rsid w:val="002C05A7"/>
    <w:rsid w:val="002C090D"/>
    <w:rsid w:val="002C0A9D"/>
    <w:rsid w:val="002C2F86"/>
    <w:rsid w:val="002C327D"/>
    <w:rsid w:val="002C3807"/>
    <w:rsid w:val="002C3999"/>
    <w:rsid w:val="002C4BD8"/>
    <w:rsid w:val="002C4F6E"/>
    <w:rsid w:val="002C6BB3"/>
    <w:rsid w:val="002C75A6"/>
    <w:rsid w:val="002C783A"/>
    <w:rsid w:val="002C7D94"/>
    <w:rsid w:val="002D0E59"/>
    <w:rsid w:val="002D0FD9"/>
    <w:rsid w:val="002D175E"/>
    <w:rsid w:val="002D27F7"/>
    <w:rsid w:val="002D309D"/>
    <w:rsid w:val="002D402D"/>
    <w:rsid w:val="002D48C3"/>
    <w:rsid w:val="002D5457"/>
    <w:rsid w:val="002D5BFE"/>
    <w:rsid w:val="002D6480"/>
    <w:rsid w:val="002D6B52"/>
    <w:rsid w:val="002E12FE"/>
    <w:rsid w:val="002E31A8"/>
    <w:rsid w:val="002E3404"/>
    <w:rsid w:val="002E3513"/>
    <w:rsid w:val="002E67EE"/>
    <w:rsid w:val="002E6C0E"/>
    <w:rsid w:val="002F057A"/>
    <w:rsid w:val="002F093E"/>
    <w:rsid w:val="002F0E5C"/>
    <w:rsid w:val="002F1A87"/>
    <w:rsid w:val="002F1CFE"/>
    <w:rsid w:val="002F21D6"/>
    <w:rsid w:val="002F41F5"/>
    <w:rsid w:val="002F44C8"/>
    <w:rsid w:val="002F4F63"/>
    <w:rsid w:val="002F55C6"/>
    <w:rsid w:val="002F55CC"/>
    <w:rsid w:val="002F5DC9"/>
    <w:rsid w:val="002F7268"/>
    <w:rsid w:val="002F7F7E"/>
    <w:rsid w:val="00301E87"/>
    <w:rsid w:val="00301EDC"/>
    <w:rsid w:val="00302632"/>
    <w:rsid w:val="00302E86"/>
    <w:rsid w:val="00303886"/>
    <w:rsid w:val="00303A9C"/>
    <w:rsid w:val="00303ED2"/>
    <w:rsid w:val="00305380"/>
    <w:rsid w:val="00305A1E"/>
    <w:rsid w:val="0030624D"/>
    <w:rsid w:val="003067A7"/>
    <w:rsid w:val="00306B38"/>
    <w:rsid w:val="00310D2D"/>
    <w:rsid w:val="00310E6A"/>
    <w:rsid w:val="003128DE"/>
    <w:rsid w:val="00312C09"/>
    <w:rsid w:val="00313476"/>
    <w:rsid w:val="00314845"/>
    <w:rsid w:val="00314C8A"/>
    <w:rsid w:val="003150B6"/>
    <w:rsid w:val="0031686A"/>
    <w:rsid w:val="00316E31"/>
    <w:rsid w:val="00317AE5"/>
    <w:rsid w:val="003205D6"/>
    <w:rsid w:val="0032161D"/>
    <w:rsid w:val="003224D1"/>
    <w:rsid w:val="003228CB"/>
    <w:rsid w:val="003232FB"/>
    <w:rsid w:val="00324288"/>
    <w:rsid w:val="003244CC"/>
    <w:rsid w:val="00324C0B"/>
    <w:rsid w:val="00324E78"/>
    <w:rsid w:val="003253EB"/>
    <w:rsid w:val="00326340"/>
    <w:rsid w:val="00326C0F"/>
    <w:rsid w:val="00327BD3"/>
    <w:rsid w:val="00327F26"/>
    <w:rsid w:val="0033065B"/>
    <w:rsid w:val="0033098B"/>
    <w:rsid w:val="00331390"/>
    <w:rsid w:val="00331763"/>
    <w:rsid w:val="00332142"/>
    <w:rsid w:val="00332315"/>
    <w:rsid w:val="00332409"/>
    <w:rsid w:val="00332A60"/>
    <w:rsid w:val="00334B36"/>
    <w:rsid w:val="00334DA0"/>
    <w:rsid w:val="003372AC"/>
    <w:rsid w:val="003378D7"/>
    <w:rsid w:val="00341488"/>
    <w:rsid w:val="003427B9"/>
    <w:rsid w:val="0034311D"/>
    <w:rsid w:val="00343B18"/>
    <w:rsid w:val="003452FC"/>
    <w:rsid w:val="003467C4"/>
    <w:rsid w:val="003468D9"/>
    <w:rsid w:val="00346A5E"/>
    <w:rsid w:val="00347BEB"/>
    <w:rsid w:val="00350888"/>
    <w:rsid w:val="00350FF2"/>
    <w:rsid w:val="00351D60"/>
    <w:rsid w:val="00351F7A"/>
    <w:rsid w:val="00352E5A"/>
    <w:rsid w:val="0035506C"/>
    <w:rsid w:val="00355691"/>
    <w:rsid w:val="00355BC6"/>
    <w:rsid w:val="00356324"/>
    <w:rsid w:val="00360DB2"/>
    <w:rsid w:val="00361727"/>
    <w:rsid w:val="00361C3A"/>
    <w:rsid w:val="003628C4"/>
    <w:rsid w:val="00362B6B"/>
    <w:rsid w:val="00362BEC"/>
    <w:rsid w:val="00363037"/>
    <w:rsid w:val="00364C12"/>
    <w:rsid w:val="003653B7"/>
    <w:rsid w:val="00366188"/>
    <w:rsid w:val="0036630C"/>
    <w:rsid w:val="00366C78"/>
    <w:rsid w:val="00367655"/>
    <w:rsid w:val="00371D0D"/>
    <w:rsid w:val="00372F88"/>
    <w:rsid w:val="00373766"/>
    <w:rsid w:val="0037455D"/>
    <w:rsid w:val="00374AFD"/>
    <w:rsid w:val="0037539E"/>
    <w:rsid w:val="00375415"/>
    <w:rsid w:val="00377200"/>
    <w:rsid w:val="00377C54"/>
    <w:rsid w:val="00377DED"/>
    <w:rsid w:val="00377EAE"/>
    <w:rsid w:val="0038308C"/>
    <w:rsid w:val="00384EC2"/>
    <w:rsid w:val="00385394"/>
    <w:rsid w:val="00385CEE"/>
    <w:rsid w:val="00385F78"/>
    <w:rsid w:val="00386C2D"/>
    <w:rsid w:val="00387349"/>
    <w:rsid w:val="00387EB2"/>
    <w:rsid w:val="00387F3D"/>
    <w:rsid w:val="003906C5"/>
    <w:rsid w:val="00390895"/>
    <w:rsid w:val="003908F9"/>
    <w:rsid w:val="00390D41"/>
    <w:rsid w:val="00391012"/>
    <w:rsid w:val="0039227C"/>
    <w:rsid w:val="00392739"/>
    <w:rsid w:val="0039329A"/>
    <w:rsid w:val="003932CA"/>
    <w:rsid w:val="00393D91"/>
    <w:rsid w:val="00394255"/>
    <w:rsid w:val="003950ED"/>
    <w:rsid w:val="00395644"/>
    <w:rsid w:val="00395952"/>
    <w:rsid w:val="00395B4D"/>
    <w:rsid w:val="00396294"/>
    <w:rsid w:val="003963C0"/>
    <w:rsid w:val="003A05C8"/>
    <w:rsid w:val="003A0F74"/>
    <w:rsid w:val="003A1CC6"/>
    <w:rsid w:val="003A1DA5"/>
    <w:rsid w:val="003A21AE"/>
    <w:rsid w:val="003A223C"/>
    <w:rsid w:val="003A3247"/>
    <w:rsid w:val="003A3C5F"/>
    <w:rsid w:val="003A3CF5"/>
    <w:rsid w:val="003A40E1"/>
    <w:rsid w:val="003A69B3"/>
    <w:rsid w:val="003B0738"/>
    <w:rsid w:val="003B1301"/>
    <w:rsid w:val="003B2534"/>
    <w:rsid w:val="003B27F9"/>
    <w:rsid w:val="003B2D4B"/>
    <w:rsid w:val="003B2EAE"/>
    <w:rsid w:val="003B3A3C"/>
    <w:rsid w:val="003B493D"/>
    <w:rsid w:val="003B4E97"/>
    <w:rsid w:val="003B51FC"/>
    <w:rsid w:val="003B5A6D"/>
    <w:rsid w:val="003B77A1"/>
    <w:rsid w:val="003C0A7D"/>
    <w:rsid w:val="003C1257"/>
    <w:rsid w:val="003C1C0B"/>
    <w:rsid w:val="003C24D0"/>
    <w:rsid w:val="003C42C5"/>
    <w:rsid w:val="003C434A"/>
    <w:rsid w:val="003C4B8F"/>
    <w:rsid w:val="003C4BA9"/>
    <w:rsid w:val="003C54F8"/>
    <w:rsid w:val="003C5564"/>
    <w:rsid w:val="003C63A0"/>
    <w:rsid w:val="003C6418"/>
    <w:rsid w:val="003C7099"/>
    <w:rsid w:val="003C7CDB"/>
    <w:rsid w:val="003C7D52"/>
    <w:rsid w:val="003C7E59"/>
    <w:rsid w:val="003D1A60"/>
    <w:rsid w:val="003D1B63"/>
    <w:rsid w:val="003D214B"/>
    <w:rsid w:val="003D39DA"/>
    <w:rsid w:val="003D447C"/>
    <w:rsid w:val="003D4EDE"/>
    <w:rsid w:val="003D5D9A"/>
    <w:rsid w:val="003D6030"/>
    <w:rsid w:val="003D679C"/>
    <w:rsid w:val="003E091D"/>
    <w:rsid w:val="003E24DD"/>
    <w:rsid w:val="003E3144"/>
    <w:rsid w:val="003E3603"/>
    <w:rsid w:val="003E388A"/>
    <w:rsid w:val="003E5275"/>
    <w:rsid w:val="003E625A"/>
    <w:rsid w:val="003F02CB"/>
    <w:rsid w:val="003F0765"/>
    <w:rsid w:val="003F0B3C"/>
    <w:rsid w:val="003F1BE5"/>
    <w:rsid w:val="003F2359"/>
    <w:rsid w:val="003F3BB5"/>
    <w:rsid w:val="003F55C3"/>
    <w:rsid w:val="003F5CF2"/>
    <w:rsid w:val="003F6A24"/>
    <w:rsid w:val="003F7888"/>
    <w:rsid w:val="003F7EBC"/>
    <w:rsid w:val="004003AA"/>
    <w:rsid w:val="00400523"/>
    <w:rsid w:val="00400573"/>
    <w:rsid w:val="00400B59"/>
    <w:rsid w:val="0040284C"/>
    <w:rsid w:val="0040452B"/>
    <w:rsid w:val="00404854"/>
    <w:rsid w:val="00404A91"/>
    <w:rsid w:val="00404F4F"/>
    <w:rsid w:val="00405BA3"/>
    <w:rsid w:val="00405CBB"/>
    <w:rsid w:val="00407D97"/>
    <w:rsid w:val="00410AB4"/>
    <w:rsid w:val="00412010"/>
    <w:rsid w:val="004142BF"/>
    <w:rsid w:val="00414BCD"/>
    <w:rsid w:val="004158E5"/>
    <w:rsid w:val="004169F3"/>
    <w:rsid w:val="00416B2B"/>
    <w:rsid w:val="00417815"/>
    <w:rsid w:val="00420952"/>
    <w:rsid w:val="00420AC8"/>
    <w:rsid w:val="004214DA"/>
    <w:rsid w:val="004221FA"/>
    <w:rsid w:val="00422CCB"/>
    <w:rsid w:val="004240D5"/>
    <w:rsid w:val="00424814"/>
    <w:rsid w:val="0042515C"/>
    <w:rsid w:val="00425A82"/>
    <w:rsid w:val="00427518"/>
    <w:rsid w:val="00427971"/>
    <w:rsid w:val="00427EF7"/>
    <w:rsid w:val="00431833"/>
    <w:rsid w:val="004319A6"/>
    <w:rsid w:val="0043286A"/>
    <w:rsid w:val="00432CF9"/>
    <w:rsid w:val="00433313"/>
    <w:rsid w:val="0043374E"/>
    <w:rsid w:val="00433970"/>
    <w:rsid w:val="00434192"/>
    <w:rsid w:val="004350A0"/>
    <w:rsid w:val="004368FE"/>
    <w:rsid w:val="00440150"/>
    <w:rsid w:val="00440E85"/>
    <w:rsid w:val="0044224E"/>
    <w:rsid w:val="0044399D"/>
    <w:rsid w:val="00443CAA"/>
    <w:rsid w:val="00443D41"/>
    <w:rsid w:val="00443FE5"/>
    <w:rsid w:val="004448E3"/>
    <w:rsid w:val="00444A56"/>
    <w:rsid w:val="00444B3D"/>
    <w:rsid w:val="00444E2F"/>
    <w:rsid w:val="0044515C"/>
    <w:rsid w:val="004460BC"/>
    <w:rsid w:val="00446824"/>
    <w:rsid w:val="004478D1"/>
    <w:rsid w:val="00447D34"/>
    <w:rsid w:val="0045001A"/>
    <w:rsid w:val="00452AE3"/>
    <w:rsid w:val="00454010"/>
    <w:rsid w:val="00455328"/>
    <w:rsid w:val="0045624E"/>
    <w:rsid w:val="00460998"/>
    <w:rsid w:val="00461AFF"/>
    <w:rsid w:val="00464BB4"/>
    <w:rsid w:val="004658CA"/>
    <w:rsid w:val="0046590D"/>
    <w:rsid w:val="00465C4F"/>
    <w:rsid w:val="00467111"/>
    <w:rsid w:val="00470A20"/>
    <w:rsid w:val="004713B8"/>
    <w:rsid w:val="004716BF"/>
    <w:rsid w:val="004732F1"/>
    <w:rsid w:val="00474187"/>
    <w:rsid w:val="00474A17"/>
    <w:rsid w:val="00474D26"/>
    <w:rsid w:val="00475617"/>
    <w:rsid w:val="00477B2A"/>
    <w:rsid w:val="00480BC7"/>
    <w:rsid w:val="00480F1C"/>
    <w:rsid w:val="0048162C"/>
    <w:rsid w:val="004817FD"/>
    <w:rsid w:val="0048198C"/>
    <w:rsid w:val="00482196"/>
    <w:rsid w:val="0048269D"/>
    <w:rsid w:val="00483291"/>
    <w:rsid w:val="0048573B"/>
    <w:rsid w:val="00485A40"/>
    <w:rsid w:val="0048601F"/>
    <w:rsid w:val="004860B8"/>
    <w:rsid w:val="004862CE"/>
    <w:rsid w:val="004867B8"/>
    <w:rsid w:val="004902B2"/>
    <w:rsid w:val="00490528"/>
    <w:rsid w:val="00490C2E"/>
    <w:rsid w:val="00490F9C"/>
    <w:rsid w:val="00491C7F"/>
    <w:rsid w:val="00491CBD"/>
    <w:rsid w:val="00491D37"/>
    <w:rsid w:val="00493D6B"/>
    <w:rsid w:val="0049413B"/>
    <w:rsid w:val="00494BB7"/>
    <w:rsid w:val="00496096"/>
    <w:rsid w:val="00496F43"/>
    <w:rsid w:val="00497806"/>
    <w:rsid w:val="00497A9A"/>
    <w:rsid w:val="00497EC4"/>
    <w:rsid w:val="004A1567"/>
    <w:rsid w:val="004A318E"/>
    <w:rsid w:val="004A33D0"/>
    <w:rsid w:val="004A3C2F"/>
    <w:rsid w:val="004A3E57"/>
    <w:rsid w:val="004A7588"/>
    <w:rsid w:val="004A7D63"/>
    <w:rsid w:val="004B093D"/>
    <w:rsid w:val="004B0AAE"/>
    <w:rsid w:val="004B1154"/>
    <w:rsid w:val="004B17C9"/>
    <w:rsid w:val="004B1DDC"/>
    <w:rsid w:val="004B22EB"/>
    <w:rsid w:val="004B3BD7"/>
    <w:rsid w:val="004B3DCD"/>
    <w:rsid w:val="004B46B1"/>
    <w:rsid w:val="004B5229"/>
    <w:rsid w:val="004B53C7"/>
    <w:rsid w:val="004B55A8"/>
    <w:rsid w:val="004B6055"/>
    <w:rsid w:val="004B6B9F"/>
    <w:rsid w:val="004C1F47"/>
    <w:rsid w:val="004C2050"/>
    <w:rsid w:val="004C22AA"/>
    <w:rsid w:val="004C2858"/>
    <w:rsid w:val="004C40F3"/>
    <w:rsid w:val="004C4932"/>
    <w:rsid w:val="004C565E"/>
    <w:rsid w:val="004C70C2"/>
    <w:rsid w:val="004C7A26"/>
    <w:rsid w:val="004C7A92"/>
    <w:rsid w:val="004D1503"/>
    <w:rsid w:val="004D19CE"/>
    <w:rsid w:val="004D1D0B"/>
    <w:rsid w:val="004D39F9"/>
    <w:rsid w:val="004D403E"/>
    <w:rsid w:val="004D5DF9"/>
    <w:rsid w:val="004D64D6"/>
    <w:rsid w:val="004E0301"/>
    <w:rsid w:val="004E13BF"/>
    <w:rsid w:val="004E18EF"/>
    <w:rsid w:val="004E1CC5"/>
    <w:rsid w:val="004E21DA"/>
    <w:rsid w:val="004E2625"/>
    <w:rsid w:val="004E2903"/>
    <w:rsid w:val="004E2BDA"/>
    <w:rsid w:val="004E4166"/>
    <w:rsid w:val="004E42A6"/>
    <w:rsid w:val="004E53AE"/>
    <w:rsid w:val="004E63AC"/>
    <w:rsid w:val="004E6589"/>
    <w:rsid w:val="004E688B"/>
    <w:rsid w:val="004E7344"/>
    <w:rsid w:val="004E7A5D"/>
    <w:rsid w:val="004F039F"/>
    <w:rsid w:val="004F03C7"/>
    <w:rsid w:val="004F08FC"/>
    <w:rsid w:val="004F1E18"/>
    <w:rsid w:val="004F31D5"/>
    <w:rsid w:val="004F6462"/>
    <w:rsid w:val="004F66FA"/>
    <w:rsid w:val="004F6CDA"/>
    <w:rsid w:val="004F6FD9"/>
    <w:rsid w:val="004F7431"/>
    <w:rsid w:val="00500123"/>
    <w:rsid w:val="005008CF"/>
    <w:rsid w:val="00500C33"/>
    <w:rsid w:val="0050194C"/>
    <w:rsid w:val="00503548"/>
    <w:rsid w:val="005045BE"/>
    <w:rsid w:val="0050517C"/>
    <w:rsid w:val="00505D49"/>
    <w:rsid w:val="00506F70"/>
    <w:rsid w:val="0050783F"/>
    <w:rsid w:val="00507A8F"/>
    <w:rsid w:val="00507E34"/>
    <w:rsid w:val="005114D4"/>
    <w:rsid w:val="0051227C"/>
    <w:rsid w:val="0051247B"/>
    <w:rsid w:val="005124EC"/>
    <w:rsid w:val="00512AAF"/>
    <w:rsid w:val="00512DDE"/>
    <w:rsid w:val="0051365F"/>
    <w:rsid w:val="005138A1"/>
    <w:rsid w:val="005151AF"/>
    <w:rsid w:val="00515857"/>
    <w:rsid w:val="00517134"/>
    <w:rsid w:val="0051726E"/>
    <w:rsid w:val="005175D7"/>
    <w:rsid w:val="0052021D"/>
    <w:rsid w:val="00520EFE"/>
    <w:rsid w:val="005211BC"/>
    <w:rsid w:val="005216E7"/>
    <w:rsid w:val="00521B36"/>
    <w:rsid w:val="00521D0F"/>
    <w:rsid w:val="00522881"/>
    <w:rsid w:val="00522E00"/>
    <w:rsid w:val="005245D4"/>
    <w:rsid w:val="005248F2"/>
    <w:rsid w:val="00524E84"/>
    <w:rsid w:val="005262EF"/>
    <w:rsid w:val="005262F2"/>
    <w:rsid w:val="00526498"/>
    <w:rsid w:val="005265BB"/>
    <w:rsid w:val="005266D2"/>
    <w:rsid w:val="00526847"/>
    <w:rsid w:val="00527440"/>
    <w:rsid w:val="00527830"/>
    <w:rsid w:val="00530943"/>
    <w:rsid w:val="00531028"/>
    <w:rsid w:val="0053114B"/>
    <w:rsid w:val="0053355C"/>
    <w:rsid w:val="00534D0C"/>
    <w:rsid w:val="0053667B"/>
    <w:rsid w:val="00541BC6"/>
    <w:rsid w:val="0054291F"/>
    <w:rsid w:val="005430BB"/>
    <w:rsid w:val="00544A7E"/>
    <w:rsid w:val="00544CC8"/>
    <w:rsid w:val="00545682"/>
    <w:rsid w:val="00545DCA"/>
    <w:rsid w:val="00547968"/>
    <w:rsid w:val="005500CC"/>
    <w:rsid w:val="005502F7"/>
    <w:rsid w:val="0055038C"/>
    <w:rsid w:val="00550752"/>
    <w:rsid w:val="0055104C"/>
    <w:rsid w:val="0055137E"/>
    <w:rsid w:val="005522C5"/>
    <w:rsid w:val="00554916"/>
    <w:rsid w:val="00554BA4"/>
    <w:rsid w:val="005552AD"/>
    <w:rsid w:val="0055734C"/>
    <w:rsid w:val="0055764E"/>
    <w:rsid w:val="00557CF0"/>
    <w:rsid w:val="00561090"/>
    <w:rsid w:val="00561829"/>
    <w:rsid w:val="00562493"/>
    <w:rsid w:val="00562D09"/>
    <w:rsid w:val="005652D0"/>
    <w:rsid w:val="00565A2A"/>
    <w:rsid w:val="00565D6D"/>
    <w:rsid w:val="005672C6"/>
    <w:rsid w:val="005706A0"/>
    <w:rsid w:val="00572966"/>
    <w:rsid w:val="00572F2A"/>
    <w:rsid w:val="005746BD"/>
    <w:rsid w:val="005752E2"/>
    <w:rsid w:val="005757FE"/>
    <w:rsid w:val="0057616D"/>
    <w:rsid w:val="00576754"/>
    <w:rsid w:val="00580A43"/>
    <w:rsid w:val="00582A4A"/>
    <w:rsid w:val="00583381"/>
    <w:rsid w:val="00583AE2"/>
    <w:rsid w:val="00583E93"/>
    <w:rsid w:val="00583EBB"/>
    <w:rsid w:val="00585028"/>
    <w:rsid w:val="0058589A"/>
    <w:rsid w:val="00586110"/>
    <w:rsid w:val="0058631A"/>
    <w:rsid w:val="00586973"/>
    <w:rsid w:val="00586F6F"/>
    <w:rsid w:val="005902DA"/>
    <w:rsid w:val="00595C62"/>
    <w:rsid w:val="005A04BD"/>
    <w:rsid w:val="005A05EB"/>
    <w:rsid w:val="005A095C"/>
    <w:rsid w:val="005A1428"/>
    <w:rsid w:val="005A2281"/>
    <w:rsid w:val="005A2506"/>
    <w:rsid w:val="005A251F"/>
    <w:rsid w:val="005A308B"/>
    <w:rsid w:val="005A3883"/>
    <w:rsid w:val="005A4C45"/>
    <w:rsid w:val="005A51CF"/>
    <w:rsid w:val="005A5B28"/>
    <w:rsid w:val="005A5BE4"/>
    <w:rsid w:val="005A7B6B"/>
    <w:rsid w:val="005B0AA2"/>
    <w:rsid w:val="005B18F9"/>
    <w:rsid w:val="005B27EE"/>
    <w:rsid w:val="005B38C7"/>
    <w:rsid w:val="005B4862"/>
    <w:rsid w:val="005B50C8"/>
    <w:rsid w:val="005B51F1"/>
    <w:rsid w:val="005B5A13"/>
    <w:rsid w:val="005C0326"/>
    <w:rsid w:val="005C0995"/>
    <w:rsid w:val="005C0B48"/>
    <w:rsid w:val="005C1380"/>
    <w:rsid w:val="005C30C2"/>
    <w:rsid w:val="005C391F"/>
    <w:rsid w:val="005C4274"/>
    <w:rsid w:val="005C65F2"/>
    <w:rsid w:val="005C6CF1"/>
    <w:rsid w:val="005D011D"/>
    <w:rsid w:val="005D09E4"/>
    <w:rsid w:val="005D13D9"/>
    <w:rsid w:val="005D1875"/>
    <w:rsid w:val="005D2732"/>
    <w:rsid w:val="005D3B48"/>
    <w:rsid w:val="005D44B4"/>
    <w:rsid w:val="005D73A9"/>
    <w:rsid w:val="005D77B6"/>
    <w:rsid w:val="005D77C1"/>
    <w:rsid w:val="005E0642"/>
    <w:rsid w:val="005E341F"/>
    <w:rsid w:val="005E5F21"/>
    <w:rsid w:val="005E72E9"/>
    <w:rsid w:val="005E7CEF"/>
    <w:rsid w:val="005F0E6F"/>
    <w:rsid w:val="005F155E"/>
    <w:rsid w:val="005F15EE"/>
    <w:rsid w:val="005F1E2A"/>
    <w:rsid w:val="005F286C"/>
    <w:rsid w:val="005F2DC8"/>
    <w:rsid w:val="005F3069"/>
    <w:rsid w:val="005F43B2"/>
    <w:rsid w:val="005F4785"/>
    <w:rsid w:val="005F4FD3"/>
    <w:rsid w:val="005F5618"/>
    <w:rsid w:val="005F697E"/>
    <w:rsid w:val="005F7B4B"/>
    <w:rsid w:val="005F7F4B"/>
    <w:rsid w:val="00600E8C"/>
    <w:rsid w:val="0060241B"/>
    <w:rsid w:val="0060279E"/>
    <w:rsid w:val="00602EDB"/>
    <w:rsid w:val="00603259"/>
    <w:rsid w:val="0060343A"/>
    <w:rsid w:val="00603C11"/>
    <w:rsid w:val="00604328"/>
    <w:rsid w:val="00604C7A"/>
    <w:rsid w:val="006059A6"/>
    <w:rsid w:val="00606F9A"/>
    <w:rsid w:val="006076B3"/>
    <w:rsid w:val="00607DCF"/>
    <w:rsid w:val="00607EFF"/>
    <w:rsid w:val="006111B2"/>
    <w:rsid w:val="0061130A"/>
    <w:rsid w:val="006116FD"/>
    <w:rsid w:val="00611CF9"/>
    <w:rsid w:val="00612017"/>
    <w:rsid w:val="006126CD"/>
    <w:rsid w:val="00612B70"/>
    <w:rsid w:val="006173D4"/>
    <w:rsid w:val="0061782E"/>
    <w:rsid w:val="00617AA0"/>
    <w:rsid w:val="00620152"/>
    <w:rsid w:val="006205D0"/>
    <w:rsid w:val="00620B1B"/>
    <w:rsid w:val="00620E2A"/>
    <w:rsid w:val="00621B2D"/>
    <w:rsid w:val="00621F2F"/>
    <w:rsid w:val="0062349C"/>
    <w:rsid w:val="00623BE6"/>
    <w:rsid w:val="00625102"/>
    <w:rsid w:val="006252BD"/>
    <w:rsid w:val="00630658"/>
    <w:rsid w:val="0063083F"/>
    <w:rsid w:val="00631138"/>
    <w:rsid w:val="006312F7"/>
    <w:rsid w:val="00633B29"/>
    <w:rsid w:val="00634DB9"/>
    <w:rsid w:val="00635AEA"/>
    <w:rsid w:val="00636EE1"/>
    <w:rsid w:val="00640F4A"/>
    <w:rsid w:val="006414E9"/>
    <w:rsid w:val="00641990"/>
    <w:rsid w:val="006427BF"/>
    <w:rsid w:val="00643C85"/>
    <w:rsid w:val="00643DDC"/>
    <w:rsid w:val="006440D5"/>
    <w:rsid w:val="006445A2"/>
    <w:rsid w:val="00644D21"/>
    <w:rsid w:val="006454E1"/>
    <w:rsid w:val="006462C6"/>
    <w:rsid w:val="00646A77"/>
    <w:rsid w:val="00646ED6"/>
    <w:rsid w:val="00647E30"/>
    <w:rsid w:val="0065021A"/>
    <w:rsid w:val="0065029D"/>
    <w:rsid w:val="006516CF"/>
    <w:rsid w:val="0065174D"/>
    <w:rsid w:val="00653D21"/>
    <w:rsid w:val="00653F50"/>
    <w:rsid w:val="0065428A"/>
    <w:rsid w:val="006544B3"/>
    <w:rsid w:val="0065536C"/>
    <w:rsid w:val="00655372"/>
    <w:rsid w:val="0065606A"/>
    <w:rsid w:val="006563B0"/>
    <w:rsid w:val="00661508"/>
    <w:rsid w:val="00661815"/>
    <w:rsid w:val="0066244E"/>
    <w:rsid w:val="0066347B"/>
    <w:rsid w:val="0066475F"/>
    <w:rsid w:val="00665880"/>
    <w:rsid w:val="00666782"/>
    <w:rsid w:val="00666F9E"/>
    <w:rsid w:val="00667051"/>
    <w:rsid w:val="0066772D"/>
    <w:rsid w:val="006701D6"/>
    <w:rsid w:val="00671A46"/>
    <w:rsid w:val="0067282A"/>
    <w:rsid w:val="006729F0"/>
    <w:rsid w:val="00673793"/>
    <w:rsid w:val="00675EFD"/>
    <w:rsid w:val="0067604E"/>
    <w:rsid w:val="0067620F"/>
    <w:rsid w:val="006777D2"/>
    <w:rsid w:val="00677FD7"/>
    <w:rsid w:val="00681193"/>
    <w:rsid w:val="006817F3"/>
    <w:rsid w:val="00681E77"/>
    <w:rsid w:val="00683334"/>
    <w:rsid w:val="0068399B"/>
    <w:rsid w:val="00684A98"/>
    <w:rsid w:val="00687013"/>
    <w:rsid w:val="006873C0"/>
    <w:rsid w:val="006877E3"/>
    <w:rsid w:val="00690364"/>
    <w:rsid w:val="00691701"/>
    <w:rsid w:val="00691FD6"/>
    <w:rsid w:val="00692197"/>
    <w:rsid w:val="00692C61"/>
    <w:rsid w:val="00693D01"/>
    <w:rsid w:val="00693F58"/>
    <w:rsid w:val="00694073"/>
    <w:rsid w:val="0069645A"/>
    <w:rsid w:val="0069646A"/>
    <w:rsid w:val="00696AE3"/>
    <w:rsid w:val="00696D4E"/>
    <w:rsid w:val="0069725E"/>
    <w:rsid w:val="0069774F"/>
    <w:rsid w:val="00697C9C"/>
    <w:rsid w:val="00697DEC"/>
    <w:rsid w:val="006A030E"/>
    <w:rsid w:val="006A3024"/>
    <w:rsid w:val="006A330D"/>
    <w:rsid w:val="006A36D7"/>
    <w:rsid w:val="006A43C1"/>
    <w:rsid w:val="006A5141"/>
    <w:rsid w:val="006A5422"/>
    <w:rsid w:val="006A5815"/>
    <w:rsid w:val="006A5EC1"/>
    <w:rsid w:val="006A71F9"/>
    <w:rsid w:val="006A7696"/>
    <w:rsid w:val="006A7C59"/>
    <w:rsid w:val="006A7CBC"/>
    <w:rsid w:val="006B04F3"/>
    <w:rsid w:val="006B0DB7"/>
    <w:rsid w:val="006B40C4"/>
    <w:rsid w:val="006B4C75"/>
    <w:rsid w:val="006B59EE"/>
    <w:rsid w:val="006B6742"/>
    <w:rsid w:val="006B6A85"/>
    <w:rsid w:val="006B7B51"/>
    <w:rsid w:val="006C09C8"/>
    <w:rsid w:val="006C0A96"/>
    <w:rsid w:val="006C0F9F"/>
    <w:rsid w:val="006C12EE"/>
    <w:rsid w:val="006C22B5"/>
    <w:rsid w:val="006C2434"/>
    <w:rsid w:val="006C28DB"/>
    <w:rsid w:val="006C3DF8"/>
    <w:rsid w:val="006C3E73"/>
    <w:rsid w:val="006C3F25"/>
    <w:rsid w:val="006C5A15"/>
    <w:rsid w:val="006C6E95"/>
    <w:rsid w:val="006C6ED6"/>
    <w:rsid w:val="006C7820"/>
    <w:rsid w:val="006D2AF2"/>
    <w:rsid w:val="006D435B"/>
    <w:rsid w:val="006D447F"/>
    <w:rsid w:val="006D4684"/>
    <w:rsid w:val="006D4750"/>
    <w:rsid w:val="006D4BE2"/>
    <w:rsid w:val="006D4F93"/>
    <w:rsid w:val="006D75FC"/>
    <w:rsid w:val="006E26A7"/>
    <w:rsid w:val="006E3464"/>
    <w:rsid w:val="006E3D84"/>
    <w:rsid w:val="006E41E0"/>
    <w:rsid w:val="006E683A"/>
    <w:rsid w:val="006E7C46"/>
    <w:rsid w:val="006F0F24"/>
    <w:rsid w:val="006F13AE"/>
    <w:rsid w:val="006F1F92"/>
    <w:rsid w:val="006F417A"/>
    <w:rsid w:val="006F5C95"/>
    <w:rsid w:val="006F75FF"/>
    <w:rsid w:val="00700248"/>
    <w:rsid w:val="0070099F"/>
    <w:rsid w:val="00701656"/>
    <w:rsid w:val="007019F0"/>
    <w:rsid w:val="0070375D"/>
    <w:rsid w:val="007039EE"/>
    <w:rsid w:val="00704289"/>
    <w:rsid w:val="007069CD"/>
    <w:rsid w:val="007104DB"/>
    <w:rsid w:val="00710BA2"/>
    <w:rsid w:val="007123B1"/>
    <w:rsid w:val="007126EE"/>
    <w:rsid w:val="00712E10"/>
    <w:rsid w:val="00713C86"/>
    <w:rsid w:val="0071456B"/>
    <w:rsid w:val="0071482E"/>
    <w:rsid w:val="00716A24"/>
    <w:rsid w:val="00716CBD"/>
    <w:rsid w:val="00717303"/>
    <w:rsid w:val="00717E7B"/>
    <w:rsid w:val="007200A2"/>
    <w:rsid w:val="00720858"/>
    <w:rsid w:val="00721A4D"/>
    <w:rsid w:val="0072215A"/>
    <w:rsid w:val="0072385A"/>
    <w:rsid w:val="00723BD1"/>
    <w:rsid w:val="00725C51"/>
    <w:rsid w:val="00727386"/>
    <w:rsid w:val="007273A3"/>
    <w:rsid w:val="00727AD1"/>
    <w:rsid w:val="00727EA4"/>
    <w:rsid w:val="0073027A"/>
    <w:rsid w:val="00730E85"/>
    <w:rsid w:val="00733F8D"/>
    <w:rsid w:val="007344DA"/>
    <w:rsid w:val="00736F35"/>
    <w:rsid w:val="00737CC9"/>
    <w:rsid w:val="00740FB8"/>
    <w:rsid w:val="007411A6"/>
    <w:rsid w:val="007413D8"/>
    <w:rsid w:val="00741AC5"/>
    <w:rsid w:val="00743909"/>
    <w:rsid w:val="00745DB0"/>
    <w:rsid w:val="007467EC"/>
    <w:rsid w:val="00746837"/>
    <w:rsid w:val="007515A4"/>
    <w:rsid w:val="0075283E"/>
    <w:rsid w:val="00753AFF"/>
    <w:rsid w:val="007544F1"/>
    <w:rsid w:val="007548AA"/>
    <w:rsid w:val="00754FD4"/>
    <w:rsid w:val="0075662E"/>
    <w:rsid w:val="00756AD9"/>
    <w:rsid w:val="00760FDE"/>
    <w:rsid w:val="0076159C"/>
    <w:rsid w:val="00761944"/>
    <w:rsid w:val="00761E31"/>
    <w:rsid w:val="00762EB6"/>
    <w:rsid w:val="0076483C"/>
    <w:rsid w:val="00765223"/>
    <w:rsid w:val="00765486"/>
    <w:rsid w:val="007666EA"/>
    <w:rsid w:val="00766EB4"/>
    <w:rsid w:val="0076767F"/>
    <w:rsid w:val="00770211"/>
    <w:rsid w:val="00770695"/>
    <w:rsid w:val="00771F20"/>
    <w:rsid w:val="00773C52"/>
    <w:rsid w:val="007742E2"/>
    <w:rsid w:val="00775441"/>
    <w:rsid w:val="0077562C"/>
    <w:rsid w:val="00777B9C"/>
    <w:rsid w:val="00777BE8"/>
    <w:rsid w:val="00777F73"/>
    <w:rsid w:val="00780CC9"/>
    <w:rsid w:val="00781C6F"/>
    <w:rsid w:val="00781E9B"/>
    <w:rsid w:val="007823F8"/>
    <w:rsid w:val="00782818"/>
    <w:rsid w:val="007828D6"/>
    <w:rsid w:val="00782C36"/>
    <w:rsid w:val="00782DD7"/>
    <w:rsid w:val="00784444"/>
    <w:rsid w:val="00785399"/>
    <w:rsid w:val="00785CC3"/>
    <w:rsid w:val="00785DB7"/>
    <w:rsid w:val="00787075"/>
    <w:rsid w:val="007872AB"/>
    <w:rsid w:val="00790042"/>
    <w:rsid w:val="0079011E"/>
    <w:rsid w:val="007906F8"/>
    <w:rsid w:val="00791A28"/>
    <w:rsid w:val="00791BAF"/>
    <w:rsid w:val="00792086"/>
    <w:rsid w:val="00793246"/>
    <w:rsid w:val="00793D9D"/>
    <w:rsid w:val="007940F9"/>
    <w:rsid w:val="007950F8"/>
    <w:rsid w:val="00796A01"/>
    <w:rsid w:val="00796A5A"/>
    <w:rsid w:val="007975B2"/>
    <w:rsid w:val="00797704"/>
    <w:rsid w:val="00797CAA"/>
    <w:rsid w:val="007A3C50"/>
    <w:rsid w:val="007A467A"/>
    <w:rsid w:val="007A4A5B"/>
    <w:rsid w:val="007A509F"/>
    <w:rsid w:val="007A547E"/>
    <w:rsid w:val="007A54DF"/>
    <w:rsid w:val="007A5659"/>
    <w:rsid w:val="007A64D4"/>
    <w:rsid w:val="007A66C4"/>
    <w:rsid w:val="007A6B66"/>
    <w:rsid w:val="007A7216"/>
    <w:rsid w:val="007A75C8"/>
    <w:rsid w:val="007A7805"/>
    <w:rsid w:val="007A7912"/>
    <w:rsid w:val="007B0822"/>
    <w:rsid w:val="007B2C62"/>
    <w:rsid w:val="007B3464"/>
    <w:rsid w:val="007B3D43"/>
    <w:rsid w:val="007B46DC"/>
    <w:rsid w:val="007B60B6"/>
    <w:rsid w:val="007B7C03"/>
    <w:rsid w:val="007B7CF9"/>
    <w:rsid w:val="007B7DF5"/>
    <w:rsid w:val="007C0DAD"/>
    <w:rsid w:val="007C0F65"/>
    <w:rsid w:val="007C1065"/>
    <w:rsid w:val="007C15B4"/>
    <w:rsid w:val="007C17B4"/>
    <w:rsid w:val="007C2FCE"/>
    <w:rsid w:val="007C3086"/>
    <w:rsid w:val="007C3326"/>
    <w:rsid w:val="007C36EF"/>
    <w:rsid w:val="007C43C3"/>
    <w:rsid w:val="007C4579"/>
    <w:rsid w:val="007C4A4E"/>
    <w:rsid w:val="007C5EFE"/>
    <w:rsid w:val="007C7772"/>
    <w:rsid w:val="007C79B0"/>
    <w:rsid w:val="007D0F9A"/>
    <w:rsid w:val="007D1391"/>
    <w:rsid w:val="007D3C29"/>
    <w:rsid w:val="007D42CB"/>
    <w:rsid w:val="007D4DD6"/>
    <w:rsid w:val="007D4E2E"/>
    <w:rsid w:val="007D4EB5"/>
    <w:rsid w:val="007D4EC7"/>
    <w:rsid w:val="007D5F2C"/>
    <w:rsid w:val="007D755C"/>
    <w:rsid w:val="007D76BF"/>
    <w:rsid w:val="007E0025"/>
    <w:rsid w:val="007E02B0"/>
    <w:rsid w:val="007E086A"/>
    <w:rsid w:val="007E0AC0"/>
    <w:rsid w:val="007E0D53"/>
    <w:rsid w:val="007E147F"/>
    <w:rsid w:val="007E52CD"/>
    <w:rsid w:val="007E52E3"/>
    <w:rsid w:val="007E55EE"/>
    <w:rsid w:val="007E5F6F"/>
    <w:rsid w:val="007E7304"/>
    <w:rsid w:val="007F0C38"/>
    <w:rsid w:val="007F289F"/>
    <w:rsid w:val="007F34D3"/>
    <w:rsid w:val="007F4178"/>
    <w:rsid w:val="007F41F8"/>
    <w:rsid w:val="007F45DF"/>
    <w:rsid w:val="007F526B"/>
    <w:rsid w:val="007F63D4"/>
    <w:rsid w:val="007F64C3"/>
    <w:rsid w:val="007F6769"/>
    <w:rsid w:val="007F79B0"/>
    <w:rsid w:val="00801C4B"/>
    <w:rsid w:val="00801D7B"/>
    <w:rsid w:val="008027E3"/>
    <w:rsid w:val="00803E77"/>
    <w:rsid w:val="008102C8"/>
    <w:rsid w:val="00810F41"/>
    <w:rsid w:val="00811510"/>
    <w:rsid w:val="008129B6"/>
    <w:rsid w:val="00812F8C"/>
    <w:rsid w:val="00814A96"/>
    <w:rsid w:val="0081510C"/>
    <w:rsid w:val="00815562"/>
    <w:rsid w:val="0081556D"/>
    <w:rsid w:val="00816B27"/>
    <w:rsid w:val="00816C16"/>
    <w:rsid w:val="00816DC0"/>
    <w:rsid w:val="00820024"/>
    <w:rsid w:val="00820A4B"/>
    <w:rsid w:val="0082156B"/>
    <w:rsid w:val="00821C68"/>
    <w:rsid w:val="0082401D"/>
    <w:rsid w:val="00825FDE"/>
    <w:rsid w:val="008261D4"/>
    <w:rsid w:val="00826370"/>
    <w:rsid w:val="00826603"/>
    <w:rsid w:val="0082765C"/>
    <w:rsid w:val="00830FDD"/>
    <w:rsid w:val="00831087"/>
    <w:rsid w:val="00831C85"/>
    <w:rsid w:val="00832C5B"/>
    <w:rsid w:val="008352C2"/>
    <w:rsid w:val="0083544B"/>
    <w:rsid w:val="008359BE"/>
    <w:rsid w:val="00835A32"/>
    <w:rsid w:val="00835A38"/>
    <w:rsid w:val="0083647B"/>
    <w:rsid w:val="0083723B"/>
    <w:rsid w:val="008378EB"/>
    <w:rsid w:val="00841FDE"/>
    <w:rsid w:val="00842F9A"/>
    <w:rsid w:val="00843D55"/>
    <w:rsid w:val="008444B4"/>
    <w:rsid w:val="00844E34"/>
    <w:rsid w:val="008465BC"/>
    <w:rsid w:val="0084678A"/>
    <w:rsid w:val="00851E6E"/>
    <w:rsid w:val="00852CE2"/>
    <w:rsid w:val="00853BC2"/>
    <w:rsid w:val="00853BFB"/>
    <w:rsid w:val="00853C0F"/>
    <w:rsid w:val="00855C37"/>
    <w:rsid w:val="008569FD"/>
    <w:rsid w:val="00860FB0"/>
    <w:rsid w:val="00861862"/>
    <w:rsid w:val="00862038"/>
    <w:rsid w:val="00862376"/>
    <w:rsid w:val="00863DE9"/>
    <w:rsid w:val="00864388"/>
    <w:rsid w:val="00864533"/>
    <w:rsid w:val="00864FA0"/>
    <w:rsid w:val="0086511B"/>
    <w:rsid w:val="00865512"/>
    <w:rsid w:val="00865F1A"/>
    <w:rsid w:val="008668A7"/>
    <w:rsid w:val="00866BFD"/>
    <w:rsid w:val="00870820"/>
    <w:rsid w:val="0087096D"/>
    <w:rsid w:val="00871C6B"/>
    <w:rsid w:val="00872B07"/>
    <w:rsid w:val="0087609F"/>
    <w:rsid w:val="00876D07"/>
    <w:rsid w:val="00877611"/>
    <w:rsid w:val="00880BE7"/>
    <w:rsid w:val="00880E91"/>
    <w:rsid w:val="00882043"/>
    <w:rsid w:val="008825F7"/>
    <w:rsid w:val="00882A12"/>
    <w:rsid w:val="00884B6C"/>
    <w:rsid w:val="00884CD6"/>
    <w:rsid w:val="00886BE4"/>
    <w:rsid w:val="00886F57"/>
    <w:rsid w:val="00887286"/>
    <w:rsid w:val="0088755D"/>
    <w:rsid w:val="008909BC"/>
    <w:rsid w:val="008923D4"/>
    <w:rsid w:val="00892986"/>
    <w:rsid w:val="008930D6"/>
    <w:rsid w:val="00893773"/>
    <w:rsid w:val="008937D4"/>
    <w:rsid w:val="00893BB0"/>
    <w:rsid w:val="00895A7B"/>
    <w:rsid w:val="00896851"/>
    <w:rsid w:val="00896E99"/>
    <w:rsid w:val="008A3048"/>
    <w:rsid w:val="008A37E5"/>
    <w:rsid w:val="008A3D63"/>
    <w:rsid w:val="008A468F"/>
    <w:rsid w:val="008A6B10"/>
    <w:rsid w:val="008A6BBA"/>
    <w:rsid w:val="008A72D5"/>
    <w:rsid w:val="008A77B1"/>
    <w:rsid w:val="008B04E2"/>
    <w:rsid w:val="008B1203"/>
    <w:rsid w:val="008B16FD"/>
    <w:rsid w:val="008B1D34"/>
    <w:rsid w:val="008B2063"/>
    <w:rsid w:val="008B2CE3"/>
    <w:rsid w:val="008B38D5"/>
    <w:rsid w:val="008B38F8"/>
    <w:rsid w:val="008B3CB5"/>
    <w:rsid w:val="008B3DFA"/>
    <w:rsid w:val="008B3FB5"/>
    <w:rsid w:val="008B578E"/>
    <w:rsid w:val="008B5CFB"/>
    <w:rsid w:val="008B7760"/>
    <w:rsid w:val="008B7CB9"/>
    <w:rsid w:val="008C0C56"/>
    <w:rsid w:val="008C2173"/>
    <w:rsid w:val="008C27F5"/>
    <w:rsid w:val="008C330B"/>
    <w:rsid w:val="008C34B8"/>
    <w:rsid w:val="008C369D"/>
    <w:rsid w:val="008C46B3"/>
    <w:rsid w:val="008C5A00"/>
    <w:rsid w:val="008D067D"/>
    <w:rsid w:val="008D131F"/>
    <w:rsid w:val="008D1629"/>
    <w:rsid w:val="008D1FDC"/>
    <w:rsid w:val="008D3BC4"/>
    <w:rsid w:val="008D480F"/>
    <w:rsid w:val="008D5402"/>
    <w:rsid w:val="008D67D7"/>
    <w:rsid w:val="008D7238"/>
    <w:rsid w:val="008D7A84"/>
    <w:rsid w:val="008D7D2E"/>
    <w:rsid w:val="008E0839"/>
    <w:rsid w:val="008E0DEA"/>
    <w:rsid w:val="008E1010"/>
    <w:rsid w:val="008E12CA"/>
    <w:rsid w:val="008E146F"/>
    <w:rsid w:val="008E1F75"/>
    <w:rsid w:val="008E2998"/>
    <w:rsid w:val="008E29C2"/>
    <w:rsid w:val="008E29F9"/>
    <w:rsid w:val="008E2E53"/>
    <w:rsid w:val="008E3FEE"/>
    <w:rsid w:val="008E5154"/>
    <w:rsid w:val="008E518B"/>
    <w:rsid w:val="008E51C1"/>
    <w:rsid w:val="008E59D3"/>
    <w:rsid w:val="008E5D64"/>
    <w:rsid w:val="008E6377"/>
    <w:rsid w:val="008F107D"/>
    <w:rsid w:val="008F1505"/>
    <w:rsid w:val="008F176E"/>
    <w:rsid w:val="008F19A9"/>
    <w:rsid w:val="008F3448"/>
    <w:rsid w:val="008F385B"/>
    <w:rsid w:val="008F43F2"/>
    <w:rsid w:val="008F4694"/>
    <w:rsid w:val="008F57AA"/>
    <w:rsid w:val="008F67AC"/>
    <w:rsid w:val="008F72B6"/>
    <w:rsid w:val="008F7733"/>
    <w:rsid w:val="00902033"/>
    <w:rsid w:val="009020BA"/>
    <w:rsid w:val="00902329"/>
    <w:rsid w:val="00903491"/>
    <w:rsid w:val="00904F95"/>
    <w:rsid w:val="009058BF"/>
    <w:rsid w:val="00905A8E"/>
    <w:rsid w:val="00907E5B"/>
    <w:rsid w:val="00910207"/>
    <w:rsid w:val="00911049"/>
    <w:rsid w:val="00911D00"/>
    <w:rsid w:val="00912DF7"/>
    <w:rsid w:val="00912F59"/>
    <w:rsid w:val="009136C0"/>
    <w:rsid w:val="00913CD2"/>
    <w:rsid w:val="00914053"/>
    <w:rsid w:val="009147BF"/>
    <w:rsid w:val="0091525E"/>
    <w:rsid w:val="00915DE1"/>
    <w:rsid w:val="00917365"/>
    <w:rsid w:val="00921723"/>
    <w:rsid w:val="009219F9"/>
    <w:rsid w:val="00922320"/>
    <w:rsid w:val="00922C07"/>
    <w:rsid w:val="00923499"/>
    <w:rsid w:val="0092446D"/>
    <w:rsid w:val="00924D39"/>
    <w:rsid w:val="00925D09"/>
    <w:rsid w:val="00926B4D"/>
    <w:rsid w:val="009270C0"/>
    <w:rsid w:val="00930196"/>
    <w:rsid w:val="00934795"/>
    <w:rsid w:val="00934AC6"/>
    <w:rsid w:val="00934FE4"/>
    <w:rsid w:val="009366C6"/>
    <w:rsid w:val="00936F54"/>
    <w:rsid w:val="00937EB2"/>
    <w:rsid w:val="00940F65"/>
    <w:rsid w:val="00941D2A"/>
    <w:rsid w:val="009421B1"/>
    <w:rsid w:val="00942512"/>
    <w:rsid w:val="009445D9"/>
    <w:rsid w:val="00945EB7"/>
    <w:rsid w:val="00945F0C"/>
    <w:rsid w:val="00947B2B"/>
    <w:rsid w:val="009505D7"/>
    <w:rsid w:val="0095175D"/>
    <w:rsid w:val="00951B89"/>
    <w:rsid w:val="00952B93"/>
    <w:rsid w:val="00952C18"/>
    <w:rsid w:val="009539B9"/>
    <w:rsid w:val="00954A3F"/>
    <w:rsid w:val="00954D40"/>
    <w:rsid w:val="00956394"/>
    <w:rsid w:val="00956CBF"/>
    <w:rsid w:val="00957331"/>
    <w:rsid w:val="00961A59"/>
    <w:rsid w:val="00962033"/>
    <w:rsid w:val="009650A6"/>
    <w:rsid w:val="009656CA"/>
    <w:rsid w:val="009657CF"/>
    <w:rsid w:val="00966533"/>
    <w:rsid w:val="009676A1"/>
    <w:rsid w:val="009679BD"/>
    <w:rsid w:val="0097077E"/>
    <w:rsid w:val="00970782"/>
    <w:rsid w:val="00970CF3"/>
    <w:rsid w:val="00971148"/>
    <w:rsid w:val="009717E1"/>
    <w:rsid w:val="00971F46"/>
    <w:rsid w:val="009720D0"/>
    <w:rsid w:val="00972609"/>
    <w:rsid w:val="00972ACC"/>
    <w:rsid w:val="009731A0"/>
    <w:rsid w:val="00974261"/>
    <w:rsid w:val="0097547A"/>
    <w:rsid w:val="0097562B"/>
    <w:rsid w:val="009763E5"/>
    <w:rsid w:val="00976A89"/>
    <w:rsid w:val="009770E8"/>
    <w:rsid w:val="00980CAF"/>
    <w:rsid w:val="00982A0F"/>
    <w:rsid w:val="00983230"/>
    <w:rsid w:val="0098332E"/>
    <w:rsid w:val="0098406D"/>
    <w:rsid w:val="009843B3"/>
    <w:rsid w:val="009843DF"/>
    <w:rsid w:val="0098547A"/>
    <w:rsid w:val="00985991"/>
    <w:rsid w:val="00985EE9"/>
    <w:rsid w:val="00986D22"/>
    <w:rsid w:val="009958A3"/>
    <w:rsid w:val="00995AA2"/>
    <w:rsid w:val="0099651B"/>
    <w:rsid w:val="00997279"/>
    <w:rsid w:val="009973AC"/>
    <w:rsid w:val="00997568"/>
    <w:rsid w:val="00997CB9"/>
    <w:rsid w:val="009A0305"/>
    <w:rsid w:val="009A0D08"/>
    <w:rsid w:val="009A1883"/>
    <w:rsid w:val="009A2023"/>
    <w:rsid w:val="009A2407"/>
    <w:rsid w:val="009A2CA2"/>
    <w:rsid w:val="009A355E"/>
    <w:rsid w:val="009A5313"/>
    <w:rsid w:val="009A6558"/>
    <w:rsid w:val="009A670D"/>
    <w:rsid w:val="009A6881"/>
    <w:rsid w:val="009B0A97"/>
    <w:rsid w:val="009B0AAE"/>
    <w:rsid w:val="009B0AF8"/>
    <w:rsid w:val="009B0C77"/>
    <w:rsid w:val="009B0F20"/>
    <w:rsid w:val="009B19AA"/>
    <w:rsid w:val="009B2FE6"/>
    <w:rsid w:val="009B3489"/>
    <w:rsid w:val="009B48BA"/>
    <w:rsid w:val="009B4F78"/>
    <w:rsid w:val="009B55CB"/>
    <w:rsid w:val="009B65B3"/>
    <w:rsid w:val="009B74C8"/>
    <w:rsid w:val="009C046D"/>
    <w:rsid w:val="009C07D2"/>
    <w:rsid w:val="009C0E20"/>
    <w:rsid w:val="009C118C"/>
    <w:rsid w:val="009C182D"/>
    <w:rsid w:val="009C18A9"/>
    <w:rsid w:val="009C2D38"/>
    <w:rsid w:val="009C32B2"/>
    <w:rsid w:val="009C3E22"/>
    <w:rsid w:val="009C444D"/>
    <w:rsid w:val="009C497A"/>
    <w:rsid w:val="009C4D98"/>
    <w:rsid w:val="009C5111"/>
    <w:rsid w:val="009C5976"/>
    <w:rsid w:val="009C61C5"/>
    <w:rsid w:val="009C6383"/>
    <w:rsid w:val="009D01D7"/>
    <w:rsid w:val="009D1EEB"/>
    <w:rsid w:val="009D254B"/>
    <w:rsid w:val="009D4270"/>
    <w:rsid w:val="009D471A"/>
    <w:rsid w:val="009D5067"/>
    <w:rsid w:val="009D65F7"/>
    <w:rsid w:val="009D6990"/>
    <w:rsid w:val="009D6C52"/>
    <w:rsid w:val="009D757A"/>
    <w:rsid w:val="009E0358"/>
    <w:rsid w:val="009E0F5F"/>
    <w:rsid w:val="009E15FE"/>
    <w:rsid w:val="009E1CAB"/>
    <w:rsid w:val="009E20A8"/>
    <w:rsid w:val="009E3246"/>
    <w:rsid w:val="009E3387"/>
    <w:rsid w:val="009E34DD"/>
    <w:rsid w:val="009E3AB2"/>
    <w:rsid w:val="009E7D06"/>
    <w:rsid w:val="009F1C41"/>
    <w:rsid w:val="009F2B28"/>
    <w:rsid w:val="009F37B1"/>
    <w:rsid w:val="009F4B8B"/>
    <w:rsid w:val="009F51E9"/>
    <w:rsid w:val="009F66C5"/>
    <w:rsid w:val="009F763D"/>
    <w:rsid w:val="009F779D"/>
    <w:rsid w:val="009F783A"/>
    <w:rsid w:val="009F7D23"/>
    <w:rsid w:val="00A00691"/>
    <w:rsid w:val="00A007F6"/>
    <w:rsid w:val="00A00823"/>
    <w:rsid w:val="00A01388"/>
    <w:rsid w:val="00A029BC"/>
    <w:rsid w:val="00A02C58"/>
    <w:rsid w:val="00A030E3"/>
    <w:rsid w:val="00A036A9"/>
    <w:rsid w:val="00A05879"/>
    <w:rsid w:val="00A10CB1"/>
    <w:rsid w:val="00A12865"/>
    <w:rsid w:val="00A12B93"/>
    <w:rsid w:val="00A13B08"/>
    <w:rsid w:val="00A14559"/>
    <w:rsid w:val="00A145AE"/>
    <w:rsid w:val="00A165E1"/>
    <w:rsid w:val="00A16FEB"/>
    <w:rsid w:val="00A17416"/>
    <w:rsid w:val="00A21A6C"/>
    <w:rsid w:val="00A2276B"/>
    <w:rsid w:val="00A24207"/>
    <w:rsid w:val="00A24222"/>
    <w:rsid w:val="00A2533C"/>
    <w:rsid w:val="00A2639B"/>
    <w:rsid w:val="00A263A3"/>
    <w:rsid w:val="00A268A6"/>
    <w:rsid w:val="00A27EAE"/>
    <w:rsid w:val="00A309B6"/>
    <w:rsid w:val="00A31473"/>
    <w:rsid w:val="00A314CC"/>
    <w:rsid w:val="00A3280D"/>
    <w:rsid w:val="00A33001"/>
    <w:rsid w:val="00A33D4E"/>
    <w:rsid w:val="00A33F24"/>
    <w:rsid w:val="00A3447A"/>
    <w:rsid w:val="00A368D0"/>
    <w:rsid w:val="00A36F80"/>
    <w:rsid w:val="00A37FF5"/>
    <w:rsid w:val="00A4024E"/>
    <w:rsid w:val="00A40C38"/>
    <w:rsid w:val="00A40DAD"/>
    <w:rsid w:val="00A40DFC"/>
    <w:rsid w:val="00A410E1"/>
    <w:rsid w:val="00A415F0"/>
    <w:rsid w:val="00A41609"/>
    <w:rsid w:val="00A4197B"/>
    <w:rsid w:val="00A425C8"/>
    <w:rsid w:val="00A429BA"/>
    <w:rsid w:val="00A43E44"/>
    <w:rsid w:val="00A446D3"/>
    <w:rsid w:val="00A46CD9"/>
    <w:rsid w:val="00A47BD4"/>
    <w:rsid w:val="00A50C8D"/>
    <w:rsid w:val="00A51AAB"/>
    <w:rsid w:val="00A522A1"/>
    <w:rsid w:val="00A530FC"/>
    <w:rsid w:val="00A54269"/>
    <w:rsid w:val="00A54A88"/>
    <w:rsid w:val="00A54CF1"/>
    <w:rsid w:val="00A54F1E"/>
    <w:rsid w:val="00A5574C"/>
    <w:rsid w:val="00A55EF2"/>
    <w:rsid w:val="00A5626D"/>
    <w:rsid w:val="00A56FEF"/>
    <w:rsid w:val="00A573E2"/>
    <w:rsid w:val="00A57727"/>
    <w:rsid w:val="00A60C60"/>
    <w:rsid w:val="00A62DCE"/>
    <w:rsid w:val="00A63824"/>
    <w:rsid w:val="00A63D70"/>
    <w:rsid w:val="00A6454B"/>
    <w:rsid w:val="00A649FD"/>
    <w:rsid w:val="00A64D96"/>
    <w:rsid w:val="00A65FC0"/>
    <w:rsid w:val="00A6669E"/>
    <w:rsid w:val="00A67664"/>
    <w:rsid w:val="00A679A6"/>
    <w:rsid w:val="00A67B8F"/>
    <w:rsid w:val="00A67C02"/>
    <w:rsid w:val="00A70787"/>
    <w:rsid w:val="00A707C5"/>
    <w:rsid w:val="00A70808"/>
    <w:rsid w:val="00A71363"/>
    <w:rsid w:val="00A71EBA"/>
    <w:rsid w:val="00A7223E"/>
    <w:rsid w:val="00A72D04"/>
    <w:rsid w:val="00A73FA2"/>
    <w:rsid w:val="00A74D21"/>
    <w:rsid w:val="00A74E32"/>
    <w:rsid w:val="00A753DB"/>
    <w:rsid w:val="00A7770C"/>
    <w:rsid w:val="00A800B0"/>
    <w:rsid w:val="00A805B2"/>
    <w:rsid w:val="00A817E2"/>
    <w:rsid w:val="00A82336"/>
    <w:rsid w:val="00A8240F"/>
    <w:rsid w:val="00A83284"/>
    <w:rsid w:val="00A840BF"/>
    <w:rsid w:val="00A841DE"/>
    <w:rsid w:val="00A84B0F"/>
    <w:rsid w:val="00A85E66"/>
    <w:rsid w:val="00A8681B"/>
    <w:rsid w:val="00A87177"/>
    <w:rsid w:val="00A872EA"/>
    <w:rsid w:val="00A8763F"/>
    <w:rsid w:val="00A90B2F"/>
    <w:rsid w:val="00A90E62"/>
    <w:rsid w:val="00A9115D"/>
    <w:rsid w:val="00A919D4"/>
    <w:rsid w:val="00A91F1D"/>
    <w:rsid w:val="00A921DB"/>
    <w:rsid w:val="00A92E55"/>
    <w:rsid w:val="00A93365"/>
    <w:rsid w:val="00A93862"/>
    <w:rsid w:val="00A94F76"/>
    <w:rsid w:val="00A9588F"/>
    <w:rsid w:val="00A95FDB"/>
    <w:rsid w:val="00AA01F8"/>
    <w:rsid w:val="00AA05A0"/>
    <w:rsid w:val="00AA0ACC"/>
    <w:rsid w:val="00AA0B9D"/>
    <w:rsid w:val="00AA0FFA"/>
    <w:rsid w:val="00AA26BA"/>
    <w:rsid w:val="00AA2ADA"/>
    <w:rsid w:val="00AA44E8"/>
    <w:rsid w:val="00AA4502"/>
    <w:rsid w:val="00AA4F4E"/>
    <w:rsid w:val="00AA6187"/>
    <w:rsid w:val="00AA69BF"/>
    <w:rsid w:val="00AA700B"/>
    <w:rsid w:val="00AA71B3"/>
    <w:rsid w:val="00AA7503"/>
    <w:rsid w:val="00AB125A"/>
    <w:rsid w:val="00AB249E"/>
    <w:rsid w:val="00AB30F3"/>
    <w:rsid w:val="00AB31A5"/>
    <w:rsid w:val="00AB403C"/>
    <w:rsid w:val="00AB606A"/>
    <w:rsid w:val="00AB68F7"/>
    <w:rsid w:val="00AB6ADE"/>
    <w:rsid w:val="00AB746D"/>
    <w:rsid w:val="00AB7841"/>
    <w:rsid w:val="00AB7889"/>
    <w:rsid w:val="00AB7A16"/>
    <w:rsid w:val="00AC13EE"/>
    <w:rsid w:val="00AC243A"/>
    <w:rsid w:val="00AC27F3"/>
    <w:rsid w:val="00AC28E2"/>
    <w:rsid w:val="00AC41E1"/>
    <w:rsid w:val="00AC4DEB"/>
    <w:rsid w:val="00AC58AC"/>
    <w:rsid w:val="00AC5D66"/>
    <w:rsid w:val="00AC6662"/>
    <w:rsid w:val="00AC70C0"/>
    <w:rsid w:val="00AD0950"/>
    <w:rsid w:val="00AD1724"/>
    <w:rsid w:val="00AD31B2"/>
    <w:rsid w:val="00AD3237"/>
    <w:rsid w:val="00AD34F2"/>
    <w:rsid w:val="00AD37F0"/>
    <w:rsid w:val="00AD380D"/>
    <w:rsid w:val="00AD4CCB"/>
    <w:rsid w:val="00AD5490"/>
    <w:rsid w:val="00AD5C69"/>
    <w:rsid w:val="00AD5C9E"/>
    <w:rsid w:val="00AE09C0"/>
    <w:rsid w:val="00AE0A1D"/>
    <w:rsid w:val="00AE0E29"/>
    <w:rsid w:val="00AE14F3"/>
    <w:rsid w:val="00AE3714"/>
    <w:rsid w:val="00AE3852"/>
    <w:rsid w:val="00AE3B48"/>
    <w:rsid w:val="00AE42D7"/>
    <w:rsid w:val="00AE4C68"/>
    <w:rsid w:val="00AE559C"/>
    <w:rsid w:val="00AE61D2"/>
    <w:rsid w:val="00AE65CB"/>
    <w:rsid w:val="00AE6808"/>
    <w:rsid w:val="00AE782B"/>
    <w:rsid w:val="00AF0A96"/>
    <w:rsid w:val="00AF47B3"/>
    <w:rsid w:val="00AF4AF3"/>
    <w:rsid w:val="00AF4CB0"/>
    <w:rsid w:val="00AF5DF5"/>
    <w:rsid w:val="00AF6388"/>
    <w:rsid w:val="00AF6E73"/>
    <w:rsid w:val="00AF7334"/>
    <w:rsid w:val="00B00FF5"/>
    <w:rsid w:val="00B01949"/>
    <w:rsid w:val="00B01C3C"/>
    <w:rsid w:val="00B01E6D"/>
    <w:rsid w:val="00B020D6"/>
    <w:rsid w:val="00B027AA"/>
    <w:rsid w:val="00B02DBE"/>
    <w:rsid w:val="00B04F05"/>
    <w:rsid w:val="00B04FB5"/>
    <w:rsid w:val="00B05FF3"/>
    <w:rsid w:val="00B06299"/>
    <w:rsid w:val="00B0680E"/>
    <w:rsid w:val="00B06B8A"/>
    <w:rsid w:val="00B06EDA"/>
    <w:rsid w:val="00B0763F"/>
    <w:rsid w:val="00B07DC3"/>
    <w:rsid w:val="00B1121F"/>
    <w:rsid w:val="00B112FE"/>
    <w:rsid w:val="00B11FD2"/>
    <w:rsid w:val="00B126B1"/>
    <w:rsid w:val="00B13F8C"/>
    <w:rsid w:val="00B1431D"/>
    <w:rsid w:val="00B15DC9"/>
    <w:rsid w:val="00B165D2"/>
    <w:rsid w:val="00B16EF1"/>
    <w:rsid w:val="00B178AD"/>
    <w:rsid w:val="00B20335"/>
    <w:rsid w:val="00B20429"/>
    <w:rsid w:val="00B21012"/>
    <w:rsid w:val="00B21142"/>
    <w:rsid w:val="00B21BC9"/>
    <w:rsid w:val="00B21ED9"/>
    <w:rsid w:val="00B2281B"/>
    <w:rsid w:val="00B22B0C"/>
    <w:rsid w:val="00B23973"/>
    <w:rsid w:val="00B2408A"/>
    <w:rsid w:val="00B248AC"/>
    <w:rsid w:val="00B24ECF"/>
    <w:rsid w:val="00B263E8"/>
    <w:rsid w:val="00B270B2"/>
    <w:rsid w:val="00B273C6"/>
    <w:rsid w:val="00B30B0D"/>
    <w:rsid w:val="00B32248"/>
    <w:rsid w:val="00B3397A"/>
    <w:rsid w:val="00B33A58"/>
    <w:rsid w:val="00B33E8B"/>
    <w:rsid w:val="00B342D1"/>
    <w:rsid w:val="00B343B7"/>
    <w:rsid w:val="00B34A44"/>
    <w:rsid w:val="00B35E52"/>
    <w:rsid w:val="00B367E3"/>
    <w:rsid w:val="00B37573"/>
    <w:rsid w:val="00B3782F"/>
    <w:rsid w:val="00B37CFC"/>
    <w:rsid w:val="00B40C88"/>
    <w:rsid w:val="00B41E28"/>
    <w:rsid w:val="00B42453"/>
    <w:rsid w:val="00B427E2"/>
    <w:rsid w:val="00B42876"/>
    <w:rsid w:val="00B42D35"/>
    <w:rsid w:val="00B43CFE"/>
    <w:rsid w:val="00B44061"/>
    <w:rsid w:val="00B45094"/>
    <w:rsid w:val="00B45B3F"/>
    <w:rsid w:val="00B45EEE"/>
    <w:rsid w:val="00B4685C"/>
    <w:rsid w:val="00B468AE"/>
    <w:rsid w:val="00B472CF"/>
    <w:rsid w:val="00B47725"/>
    <w:rsid w:val="00B50855"/>
    <w:rsid w:val="00B509AB"/>
    <w:rsid w:val="00B523E0"/>
    <w:rsid w:val="00B524FA"/>
    <w:rsid w:val="00B5379B"/>
    <w:rsid w:val="00B53A1D"/>
    <w:rsid w:val="00B54226"/>
    <w:rsid w:val="00B5429A"/>
    <w:rsid w:val="00B55D49"/>
    <w:rsid w:val="00B570CD"/>
    <w:rsid w:val="00B57DCF"/>
    <w:rsid w:val="00B60B40"/>
    <w:rsid w:val="00B613BC"/>
    <w:rsid w:val="00B6187D"/>
    <w:rsid w:val="00B62115"/>
    <w:rsid w:val="00B62150"/>
    <w:rsid w:val="00B627F0"/>
    <w:rsid w:val="00B65F0E"/>
    <w:rsid w:val="00B66466"/>
    <w:rsid w:val="00B667FD"/>
    <w:rsid w:val="00B67A0B"/>
    <w:rsid w:val="00B67B1C"/>
    <w:rsid w:val="00B705DE"/>
    <w:rsid w:val="00B70699"/>
    <w:rsid w:val="00B721E1"/>
    <w:rsid w:val="00B72E88"/>
    <w:rsid w:val="00B73C4A"/>
    <w:rsid w:val="00B744EF"/>
    <w:rsid w:val="00B7617E"/>
    <w:rsid w:val="00B766DC"/>
    <w:rsid w:val="00B76D3D"/>
    <w:rsid w:val="00B76DE4"/>
    <w:rsid w:val="00B773AF"/>
    <w:rsid w:val="00B8309A"/>
    <w:rsid w:val="00B83398"/>
    <w:rsid w:val="00B834D4"/>
    <w:rsid w:val="00B861D6"/>
    <w:rsid w:val="00B864EA"/>
    <w:rsid w:val="00B868FF"/>
    <w:rsid w:val="00B878A1"/>
    <w:rsid w:val="00B90FF8"/>
    <w:rsid w:val="00B91A1B"/>
    <w:rsid w:val="00B92C3F"/>
    <w:rsid w:val="00B936A8"/>
    <w:rsid w:val="00B93BF3"/>
    <w:rsid w:val="00B93E21"/>
    <w:rsid w:val="00B9419C"/>
    <w:rsid w:val="00B941EE"/>
    <w:rsid w:val="00B94A27"/>
    <w:rsid w:val="00B9519D"/>
    <w:rsid w:val="00B962CA"/>
    <w:rsid w:val="00B969B1"/>
    <w:rsid w:val="00B9754D"/>
    <w:rsid w:val="00B978A1"/>
    <w:rsid w:val="00B97C7F"/>
    <w:rsid w:val="00BA0F4D"/>
    <w:rsid w:val="00BA1446"/>
    <w:rsid w:val="00BA287F"/>
    <w:rsid w:val="00BA44A4"/>
    <w:rsid w:val="00BA4B73"/>
    <w:rsid w:val="00BA521E"/>
    <w:rsid w:val="00BA60B6"/>
    <w:rsid w:val="00BA719F"/>
    <w:rsid w:val="00BA7718"/>
    <w:rsid w:val="00BA790F"/>
    <w:rsid w:val="00BB1914"/>
    <w:rsid w:val="00BB1C8C"/>
    <w:rsid w:val="00BB2C97"/>
    <w:rsid w:val="00BB3BC6"/>
    <w:rsid w:val="00BB4041"/>
    <w:rsid w:val="00BB48A2"/>
    <w:rsid w:val="00BB4F04"/>
    <w:rsid w:val="00BB573A"/>
    <w:rsid w:val="00BB5836"/>
    <w:rsid w:val="00BB5BC8"/>
    <w:rsid w:val="00BB62EF"/>
    <w:rsid w:val="00BB6C01"/>
    <w:rsid w:val="00BC02EE"/>
    <w:rsid w:val="00BC1241"/>
    <w:rsid w:val="00BC14C3"/>
    <w:rsid w:val="00BC2217"/>
    <w:rsid w:val="00BC3639"/>
    <w:rsid w:val="00BC36DC"/>
    <w:rsid w:val="00BC451F"/>
    <w:rsid w:val="00BC4B10"/>
    <w:rsid w:val="00BC6BE6"/>
    <w:rsid w:val="00BC71E6"/>
    <w:rsid w:val="00BC7287"/>
    <w:rsid w:val="00BC79BD"/>
    <w:rsid w:val="00BC7D04"/>
    <w:rsid w:val="00BD108A"/>
    <w:rsid w:val="00BD1E5A"/>
    <w:rsid w:val="00BD20FA"/>
    <w:rsid w:val="00BD240B"/>
    <w:rsid w:val="00BD3B6A"/>
    <w:rsid w:val="00BD3D0A"/>
    <w:rsid w:val="00BD40AB"/>
    <w:rsid w:val="00BD7584"/>
    <w:rsid w:val="00BE054E"/>
    <w:rsid w:val="00BE2233"/>
    <w:rsid w:val="00BE2C67"/>
    <w:rsid w:val="00BE3143"/>
    <w:rsid w:val="00BE360C"/>
    <w:rsid w:val="00BE41B7"/>
    <w:rsid w:val="00BE4E69"/>
    <w:rsid w:val="00BE5421"/>
    <w:rsid w:val="00BE5D5A"/>
    <w:rsid w:val="00BE73D1"/>
    <w:rsid w:val="00BE77EA"/>
    <w:rsid w:val="00BE7951"/>
    <w:rsid w:val="00BE7C2C"/>
    <w:rsid w:val="00BF05E3"/>
    <w:rsid w:val="00BF061A"/>
    <w:rsid w:val="00BF09EE"/>
    <w:rsid w:val="00BF1B6D"/>
    <w:rsid w:val="00BF2459"/>
    <w:rsid w:val="00BF25B8"/>
    <w:rsid w:val="00BF3711"/>
    <w:rsid w:val="00BF3C9D"/>
    <w:rsid w:val="00BF484A"/>
    <w:rsid w:val="00BF5C9E"/>
    <w:rsid w:val="00BF5E0A"/>
    <w:rsid w:val="00BF63F3"/>
    <w:rsid w:val="00BF7637"/>
    <w:rsid w:val="00BF774B"/>
    <w:rsid w:val="00C004D9"/>
    <w:rsid w:val="00C0094A"/>
    <w:rsid w:val="00C0169C"/>
    <w:rsid w:val="00C0178B"/>
    <w:rsid w:val="00C018A8"/>
    <w:rsid w:val="00C01973"/>
    <w:rsid w:val="00C0240E"/>
    <w:rsid w:val="00C03832"/>
    <w:rsid w:val="00C03DB7"/>
    <w:rsid w:val="00C045A8"/>
    <w:rsid w:val="00C04604"/>
    <w:rsid w:val="00C05058"/>
    <w:rsid w:val="00C05360"/>
    <w:rsid w:val="00C071F6"/>
    <w:rsid w:val="00C079A0"/>
    <w:rsid w:val="00C07A50"/>
    <w:rsid w:val="00C10707"/>
    <w:rsid w:val="00C10C9B"/>
    <w:rsid w:val="00C120CE"/>
    <w:rsid w:val="00C13D29"/>
    <w:rsid w:val="00C14501"/>
    <w:rsid w:val="00C150E9"/>
    <w:rsid w:val="00C15147"/>
    <w:rsid w:val="00C16564"/>
    <w:rsid w:val="00C167E5"/>
    <w:rsid w:val="00C17A07"/>
    <w:rsid w:val="00C20475"/>
    <w:rsid w:val="00C21378"/>
    <w:rsid w:val="00C21673"/>
    <w:rsid w:val="00C22C18"/>
    <w:rsid w:val="00C24292"/>
    <w:rsid w:val="00C244A8"/>
    <w:rsid w:val="00C2535A"/>
    <w:rsid w:val="00C257FE"/>
    <w:rsid w:val="00C25CF5"/>
    <w:rsid w:val="00C263A6"/>
    <w:rsid w:val="00C26B5A"/>
    <w:rsid w:val="00C26C90"/>
    <w:rsid w:val="00C2701D"/>
    <w:rsid w:val="00C31AA3"/>
    <w:rsid w:val="00C31D5D"/>
    <w:rsid w:val="00C33DA7"/>
    <w:rsid w:val="00C34246"/>
    <w:rsid w:val="00C35408"/>
    <w:rsid w:val="00C3642F"/>
    <w:rsid w:val="00C378AA"/>
    <w:rsid w:val="00C40699"/>
    <w:rsid w:val="00C424E6"/>
    <w:rsid w:val="00C42EA7"/>
    <w:rsid w:val="00C436BD"/>
    <w:rsid w:val="00C45640"/>
    <w:rsid w:val="00C45FC6"/>
    <w:rsid w:val="00C46681"/>
    <w:rsid w:val="00C466C5"/>
    <w:rsid w:val="00C46766"/>
    <w:rsid w:val="00C47102"/>
    <w:rsid w:val="00C47DC5"/>
    <w:rsid w:val="00C503D4"/>
    <w:rsid w:val="00C50727"/>
    <w:rsid w:val="00C50E8E"/>
    <w:rsid w:val="00C51866"/>
    <w:rsid w:val="00C51AD8"/>
    <w:rsid w:val="00C51E0F"/>
    <w:rsid w:val="00C52D97"/>
    <w:rsid w:val="00C52F85"/>
    <w:rsid w:val="00C53867"/>
    <w:rsid w:val="00C53D22"/>
    <w:rsid w:val="00C540BA"/>
    <w:rsid w:val="00C54768"/>
    <w:rsid w:val="00C56222"/>
    <w:rsid w:val="00C57006"/>
    <w:rsid w:val="00C57906"/>
    <w:rsid w:val="00C57BEF"/>
    <w:rsid w:val="00C61187"/>
    <w:rsid w:val="00C62B47"/>
    <w:rsid w:val="00C63F9F"/>
    <w:rsid w:val="00C64021"/>
    <w:rsid w:val="00C649B8"/>
    <w:rsid w:val="00C653D7"/>
    <w:rsid w:val="00C658F2"/>
    <w:rsid w:val="00C65E55"/>
    <w:rsid w:val="00C665BE"/>
    <w:rsid w:val="00C669A8"/>
    <w:rsid w:val="00C67247"/>
    <w:rsid w:val="00C7082C"/>
    <w:rsid w:val="00C71AB0"/>
    <w:rsid w:val="00C725BF"/>
    <w:rsid w:val="00C7278D"/>
    <w:rsid w:val="00C73246"/>
    <w:rsid w:val="00C7345D"/>
    <w:rsid w:val="00C73C20"/>
    <w:rsid w:val="00C75CCC"/>
    <w:rsid w:val="00C76843"/>
    <w:rsid w:val="00C76EDF"/>
    <w:rsid w:val="00C77356"/>
    <w:rsid w:val="00C77D27"/>
    <w:rsid w:val="00C80342"/>
    <w:rsid w:val="00C811C9"/>
    <w:rsid w:val="00C819AC"/>
    <w:rsid w:val="00C81E35"/>
    <w:rsid w:val="00C823BD"/>
    <w:rsid w:val="00C8306C"/>
    <w:rsid w:val="00C83CA5"/>
    <w:rsid w:val="00C83FBE"/>
    <w:rsid w:val="00C85E6F"/>
    <w:rsid w:val="00C8677E"/>
    <w:rsid w:val="00C86793"/>
    <w:rsid w:val="00C86A70"/>
    <w:rsid w:val="00C8735E"/>
    <w:rsid w:val="00C90E1D"/>
    <w:rsid w:val="00C92445"/>
    <w:rsid w:val="00C926C3"/>
    <w:rsid w:val="00C92F2D"/>
    <w:rsid w:val="00C94437"/>
    <w:rsid w:val="00C95F3F"/>
    <w:rsid w:val="00C96747"/>
    <w:rsid w:val="00C967A2"/>
    <w:rsid w:val="00C97320"/>
    <w:rsid w:val="00C9757F"/>
    <w:rsid w:val="00CA007D"/>
    <w:rsid w:val="00CA04D8"/>
    <w:rsid w:val="00CA04FB"/>
    <w:rsid w:val="00CA118F"/>
    <w:rsid w:val="00CA270E"/>
    <w:rsid w:val="00CA297A"/>
    <w:rsid w:val="00CA2E34"/>
    <w:rsid w:val="00CA37BA"/>
    <w:rsid w:val="00CA3805"/>
    <w:rsid w:val="00CA59AF"/>
    <w:rsid w:val="00CA639D"/>
    <w:rsid w:val="00CB020D"/>
    <w:rsid w:val="00CB04DA"/>
    <w:rsid w:val="00CB0791"/>
    <w:rsid w:val="00CB09A5"/>
    <w:rsid w:val="00CB1364"/>
    <w:rsid w:val="00CB1DD6"/>
    <w:rsid w:val="00CB2AFB"/>
    <w:rsid w:val="00CB344D"/>
    <w:rsid w:val="00CB34DB"/>
    <w:rsid w:val="00CB435E"/>
    <w:rsid w:val="00CB606F"/>
    <w:rsid w:val="00CB64BB"/>
    <w:rsid w:val="00CB6A5E"/>
    <w:rsid w:val="00CB6B54"/>
    <w:rsid w:val="00CB7BA2"/>
    <w:rsid w:val="00CC014E"/>
    <w:rsid w:val="00CC101E"/>
    <w:rsid w:val="00CC11F2"/>
    <w:rsid w:val="00CC1D2A"/>
    <w:rsid w:val="00CC2B20"/>
    <w:rsid w:val="00CC3A7F"/>
    <w:rsid w:val="00CC4639"/>
    <w:rsid w:val="00CC5CE9"/>
    <w:rsid w:val="00CC7325"/>
    <w:rsid w:val="00CD1BE2"/>
    <w:rsid w:val="00CD1CDB"/>
    <w:rsid w:val="00CD2FB8"/>
    <w:rsid w:val="00CD4266"/>
    <w:rsid w:val="00CD5A02"/>
    <w:rsid w:val="00CD5BBD"/>
    <w:rsid w:val="00CD6C0F"/>
    <w:rsid w:val="00CD73C3"/>
    <w:rsid w:val="00CD749A"/>
    <w:rsid w:val="00CD7E2F"/>
    <w:rsid w:val="00CE03B8"/>
    <w:rsid w:val="00CE0453"/>
    <w:rsid w:val="00CE0A01"/>
    <w:rsid w:val="00CE1457"/>
    <w:rsid w:val="00CE15D0"/>
    <w:rsid w:val="00CE24BA"/>
    <w:rsid w:val="00CE2EFB"/>
    <w:rsid w:val="00CE34E2"/>
    <w:rsid w:val="00CE4411"/>
    <w:rsid w:val="00CE50A8"/>
    <w:rsid w:val="00CF0510"/>
    <w:rsid w:val="00CF0BA3"/>
    <w:rsid w:val="00CF11E1"/>
    <w:rsid w:val="00CF1563"/>
    <w:rsid w:val="00CF2410"/>
    <w:rsid w:val="00CF2572"/>
    <w:rsid w:val="00CF2DB7"/>
    <w:rsid w:val="00CF35BC"/>
    <w:rsid w:val="00CF36DA"/>
    <w:rsid w:val="00CF49DA"/>
    <w:rsid w:val="00CF572D"/>
    <w:rsid w:val="00CF5AA9"/>
    <w:rsid w:val="00CF5DBE"/>
    <w:rsid w:val="00CF608D"/>
    <w:rsid w:val="00CF6D11"/>
    <w:rsid w:val="00CF7305"/>
    <w:rsid w:val="00D004AA"/>
    <w:rsid w:val="00D016B4"/>
    <w:rsid w:val="00D026D9"/>
    <w:rsid w:val="00D028D0"/>
    <w:rsid w:val="00D02ED1"/>
    <w:rsid w:val="00D0347E"/>
    <w:rsid w:val="00D04274"/>
    <w:rsid w:val="00D05603"/>
    <w:rsid w:val="00D07986"/>
    <w:rsid w:val="00D10D89"/>
    <w:rsid w:val="00D112BB"/>
    <w:rsid w:val="00D11782"/>
    <w:rsid w:val="00D11A6D"/>
    <w:rsid w:val="00D1354A"/>
    <w:rsid w:val="00D1440D"/>
    <w:rsid w:val="00D147A6"/>
    <w:rsid w:val="00D163F5"/>
    <w:rsid w:val="00D1711F"/>
    <w:rsid w:val="00D17D72"/>
    <w:rsid w:val="00D2276A"/>
    <w:rsid w:val="00D2347A"/>
    <w:rsid w:val="00D244AC"/>
    <w:rsid w:val="00D245FC"/>
    <w:rsid w:val="00D24712"/>
    <w:rsid w:val="00D25057"/>
    <w:rsid w:val="00D262B5"/>
    <w:rsid w:val="00D263F1"/>
    <w:rsid w:val="00D26678"/>
    <w:rsid w:val="00D26977"/>
    <w:rsid w:val="00D27248"/>
    <w:rsid w:val="00D3028E"/>
    <w:rsid w:val="00D30C16"/>
    <w:rsid w:val="00D30C5A"/>
    <w:rsid w:val="00D30C5B"/>
    <w:rsid w:val="00D30E1E"/>
    <w:rsid w:val="00D31B2F"/>
    <w:rsid w:val="00D31D5D"/>
    <w:rsid w:val="00D32EFB"/>
    <w:rsid w:val="00D34146"/>
    <w:rsid w:val="00D34507"/>
    <w:rsid w:val="00D349E7"/>
    <w:rsid w:val="00D34AF1"/>
    <w:rsid w:val="00D34F35"/>
    <w:rsid w:val="00D36C6A"/>
    <w:rsid w:val="00D37E51"/>
    <w:rsid w:val="00D40F49"/>
    <w:rsid w:val="00D4188B"/>
    <w:rsid w:val="00D419E3"/>
    <w:rsid w:val="00D43B96"/>
    <w:rsid w:val="00D440FA"/>
    <w:rsid w:val="00D44A23"/>
    <w:rsid w:val="00D4502C"/>
    <w:rsid w:val="00D467A9"/>
    <w:rsid w:val="00D46F72"/>
    <w:rsid w:val="00D47747"/>
    <w:rsid w:val="00D50786"/>
    <w:rsid w:val="00D51082"/>
    <w:rsid w:val="00D52834"/>
    <w:rsid w:val="00D53B82"/>
    <w:rsid w:val="00D54429"/>
    <w:rsid w:val="00D54CAA"/>
    <w:rsid w:val="00D54F24"/>
    <w:rsid w:val="00D55084"/>
    <w:rsid w:val="00D55579"/>
    <w:rsid w:val="00D5590A"/>
    <w:rsid w:val="00D565FE"/>
    <w:rsid w:val="00D56F30"/>
    <w:rsid w:val="00D61A7F"/>
    <w:rsid w:val="00D64437"/>
    <w:rsid w:val="00D649C5"/>
    <w:rsid w:val="00D64AD2"/>
    <w:rsid w:val="00D65262"/>
    <w:rsid w:val="00D66665"/>
    <w:rsid w:val="00D66A66"/>
    <w:rsid w:val="00D66ED5"/>
    <w:rsid w:val="00D70770"/>
    <w:rsid w:val="00D709C8"/>
    <w:rsid w:val="00D70F74"/>
    <w:rsid w:val="00D71D8B"/>
    <w:rsid w:val="00D724AD"/>
    <w:rsid w:val="00D72654"/>
    <w:rsid w:val="00D72753"/>
    <w:rsid w:val="00D729CB"/>
    <w:rsid w:val="00D72B85"/>
    <w:rsid w:val="00D73097"/>
    <w:rsid w:val="00D73364"/>
    <w:rsid w:val="00D73E65"/>
    <w:rsid w:val="00D74D02"/>
    <w:rsid w:val="00D752F7"/>
    <w:rsid w:val="00D75B1C"/>
    <w:rsid w:val="00D77621"/>
    <w:rsid w:val="00D800D4"/>
    <w:rsid w:val="00D8049B"/>
    <w:rsid w:val="00D80576"/>
    <w:rsid w:val="00D81CB2"/>
    <w:rsid w:val="00D8264F"/>
    <w:rsid w:val="00D84790"/>
    <w:rsid w:val="00D85673"/>
    <w:rsid w:val="00D85813"/>
    <w:rsid w:val="00D85C88"/>
    <w:rsid w:val="00D85EAB"/>
    <w:rsid w:val="00D86A1B"/>
    <w:rsid w:val="00D874FA"/>
    <w:rsid w:val="00D90CD0"/>
    <w:rsid w:val="00D92457"/>
    <w:rsid w:val="00D9389E"/>
    <w:rsid w:val="00D938A1"/>
    <w:rsid w:val="00D95619"/>
    <w:rsid w:val="00D95750"/>
    <w:rsid w:val="00D958D1"/>
    <w:rsid w:val="00D95921"/>
    <w:rsid w:val="00DA13FB"/>
    <w:rsid w:val="00DA156E"/>
    <w:rsid w:val="00DA1FC4"/>
    <w:rsid w:val="00DA2508"/>
    <w:rsid w:val="00DA4752"/>
    <w:rsid w:val="00DA510D"/>
    <w:rsid w:val="00DA5381"/>
    <w:rsid w:val="00DA562B"/>
    <w:rsid w:val="00DA6E50"/>
    <w:rsid w:val="00DA728E"/>
    <w:rsid w:val="00DB0A19"/>
    <w:rsid w:val="00DB1043"/>
    <w:rsid w:val="00DB2619"/>
    <w:rsid w:val="00DB2A0D"/>
    <w:rsid w:val="00DB5100"/>
    <w:rsid w:val="00DB5EF4"/>
    <w:rsid w:val="00DB60D2"/>
    <w:rsid w:val="00DB63CB"/>
    <w:rsid w:val="00DB64D3"/>
    <w:rsid w:val="00DB6FD4"/>
    <w:rsid w:val="00DB7D43"/>
    <w:rsid w:val="00DB7F88"/>
    <w:rsid w:val="00DC0CD2"/>
    <w:rsid w:val="00DC1239"/>
    <w:rsid w:val="00DC52B0"/>
    <w:rsid w:val="00DC59ED"/>
    <w:rsid w:val="00DC5FB6"/>
    <w:rsid w:val="00DC6199"/>
    <w:rsid w:val="00DC6545"/>
    <w:rsid w:val="00DC67A7"/>
    <w:rsid w:val="00DD0931"/>
    <w:rsid w:val="00DD13D3"/>
    <w:rsid w:val="00DD1B65"/>
    <w:rsid w:val="00DD1BBB"/>
    <w:rsid w:val="00DD1DF3"/>
    <w:rsid w:val="00DD21FE"/>
    <w:rsid w:val="00DD28FC"/>
    <w:rsid w:val="00DD2B55"/>
    <w:rsid w:val="00DD2E08"/>
    <w:rsid w:val="00DD41F3"/>
    <w:rsid w:val="00DD56F2"/>
    <w:rsid w:val="00DD7841"/>
    <w:rsid w:val="00DE00C0"/>
    <w:rsid w:val="00DE087D"/>
    <w:rsid w:val="00DE20A9"/>
    <w:rsid w:val="00DE259C"/>
    <w:rsid w:val="00DE25A2"/>
    <w:rsid w:val="00DE2768"/>
    <w:rsid w:val="00DE3E79"/>
    <w:rsid w:val="00DE3EE2"/>
    <w:rsid w:val="00DE42E9"/>
    <w:rsid w:val="00DE4571"/>
    <w:rsid w:val="00DE62A0"/>
    <w:rsid w:val="00DE68B6"/>
    <w:rsid w:val="00DE738C"/>
    <w:rsid w:val="00DE7A1B"/>
    <w:rsid w:val="00DF135A"/>
    <w:rsid w:val="00DF1CCC"/>
    <w:rsid w:val="00DF33CC"/>
    <w:rsid w:val="00DF37FA"/>
    <w:rsid w:val="00DF3E9B"/>
    <w:rsid w:val="00DF6B4F"/>
    <w:rsid w:val="00DF74A4"/>
    <w:rsid w:val="00DF75E4"/>
    <w:rsid w:val="00E00EDC"/>
    <w:rsid w:val="00E00FC1"/>
    <w:rsid w:val="00E0156D"/>
    <w:rsid w:val="00E01A35"/>
    <w:rsid w:val="00E01AE9"/>
    <w:rsid w:val="00E02293"/>
    <w:rsid w:val="00E0294A"/>
    <w:rsid w:val="00E0299E"/>
    <w:rsid w:val="00E03122"/>
    <w:rsid w:val="00E031D9"/>
    <w:rsid w:val="00E0388D"/>
    <w:rsid w:val="00E045A4"/>
    <w:rsid w:val="00E047D3"/>
    <w:rsid w:val="00E05782"/>
    <w:rsid w:val="00E057C6"/>
    <w:rsid w:val="00E05E70"/>
    <w:rsid w:val="00E07373"/>
    <w:rsid w:val="00E07979"/>
    <w:rsid w:val="00E07E3E"/>
    <w:rsid w:val="00E101E2"/>
    <w:rsid w:val="00E1127E"/>
    <w:rsid w:val="00E12E97"/>
    <w:rsid w:val="00E12EED"/>
    <w:rsid w:val="00E132B1"/>
    <w:rsid w:val="00E14A22"/>
    <w:rsid w:val="00E14B45"/>
    <w:rsid w:val="00E154E3"/>
    <w:rsid w:val="00E16ED5"/>
    <w:rsid w:val="00E20763"/>
    <w:rsid w:val="00E209B9"/>
    <w:rsid w:val="00E20DF8"/>
    <w:rsid w:val="00E20E87"/>
    <w:rsid w:val="00E20FCB"/>
    <w:rsid w:val="00E21EB7"/>
    <w:rsid w:val="00E2268F"/>
    <w:rsid w:val="00E22E71"/>
    <w:rsid w:val="00E24889"/>
    <w:rsid w:val="00E26ECF"/>
    <w:rsid w:val="00E26F8B"/>
    <w:rsid w:val="00E27494"/>
    <w:rsid w:val="00E27E15"/>
    <w:rsid w:val="00E31332"/>
    <w:rsid w:val="00E31B1A"/>
    <w:rsid w:val="00E32386"/>
    <w:rsid w:val="00E32444"/>
    <w:rsid w:val="00E32A99"/>
    <w:rsid w:val="00E32CE3"/>
    <w:rsid w:val="00E32F7E"/>
    <w:rsid w:val="00E3395C"/>
    <w:rsid w:val="00E343B0"/>
    <w:rsid w:val="00E35DA2"/>
    <w:rsid w:val="00E361D1"/>
    <w:rsid w:val="00E36481"/>
    <w:rsid w:val="00E400A2"/>
    <w:rsid w:val="00E40A69"/>
    <w:rsid w:val="00E42519"/>
    <w:rsid w:val="00E42783"/>
    <w:rsid w:val="00E4320E"/>
    <w:rsid w:val="00E43447"/>
    <w:rsid w:val="00E44675"/>
    <w:rsid w:val="00E4520D"/>
    <w:rsid w:val="00E4637D"/>
    <w:rsid w:val="00E478DE"/>
    <w:rsid w:val="00E51C7A"/>
    <w:rsid w:val="00E52865"/>
    <w:rsid w:val="00E53B9F"/>
    <w:rsid w:val="00E55AC7"/>
    <w:rsid w:val="00E562D6"/>
    <w:rsid w:val="00E57092"/>
    <w:rsid w:val="00E576CA"/>
    <w:rsid w:val="00E57CED"/>
    <w:rsid w:val="00E57FBF"/>
    <w:rsid w:val="00E6037E"/>
    <w:rsid w:val="00E60678"/>
    <w:rsid w:val="00E60AF6"/>
    <w:rsid w:val="00E6180A"/>
    <w:rsid w:val="00E62C7B"/>
    <w:rsid w:val="00E63061"/>
    <w:rsid w:val="00E63096"/>
    <w:rsid w:val="00E63E57"/>
    <w:rsid w:val="00E65D12"/>
    <w:rsid w:val="00E6656B"/>
    <w:rsid w:val="00E66700"/>
    <w:rsid w:val="00E66921"/>
    <w:rsid w:val="00E66A19"/>
    <w:rsid w:val="00E66CDC"/>
    <w:rsid w:val="00E70003"/>
    <w:rsid w:val="00E70571"/>
    <w:rsid w:val="00E711A3"/>
    <w:rsid w:val="00E72FFB"/>
    <w:rsid w:val="00E738CD"/>
    <w:rsid w:val="00E73938"/>
    <w:rsid w:val="00E73CD3"/>
    <w:rsid w:val="00E73FDB"/>
    <w:rsid w:val="00E74BA6"/>
    <w:rsid w:val="00E75513"/>
    <w:rsid w:val="00E75AB5"/>
    <w:rsid w:val="00E75E95"/>
    <w:rsid w:val="00E75EA2"/>
    <w:rsid w:val="00E7630A"/>
    <w:rsid w:val="00E766AD"/>
    <w:rsid w:val="00E76BA0"/>
    <w:rsid w:val="00E76FAE"/>
    <w:rsid w:val="00E77589"/>
    <w:rsid w:val="00E80628"/>
    <w:rsid w:val="00E80644"/>
    <w:rsid w:val="00E80D73"/>
    <w:rsid w:val="00E816B0"/>
    <w:rsid w:val="00E8187A"/>
    <w:rsid w:val="00E82012"/>
    <w:rsid w:val="00E82101"/>
    <w:rsid w:val="00E82337"/>
    <w:rsid w:val="00E8275C"/>
    <w:rsid w:val="00E83949"/>
    <w:rsid w:val="00E84FB9"/>
    <w:rsid w:val="00E85C3A"/>
    <w:rsid w:val="00E86C41"/>
    <w:rsid w:val="00E86F73"/>
    <w:rsid w:val="00E8700D"/>
    <w:rsid w:val="00E871B0"/>
    <w:rsid w:val="00E87FC8"/>
    <w:rsid w:val="00E901C5"/>
    <w:rsid w:val="00E91F52"/>
    <w:rsid w:val="00E92680"/>
    <w:rsid w:val="00E9278F"/>
    <w:rsid w:val="00E92B3D"/>
    <w:rsid w:val="00E92F25"/>
    <w:rsid w:val="00E930B5"/>
    <w:rsid w:val="00E9339D"/>
    <w:rsid w:val="00E93B32"/>
    <w:rsid w:val="00E94449"/>
    <w:rsid w:val="00E94AC6"/>
    <w:rsid w:val="00E94E4E"/>
    <w:rsid w:val="00E96463"/>
    <w:rsid w:val="00E96762"/>
    <w:rsid w:val="00E96AE1"/>
    <w:rsid w:val="00E9746E"/>
    <w:rsid w:val="00EA0B9D"/>
    <w:rsid w:val="00EA0DDB"/>
    <w:rsid w:val="00EA280E"/>
    <w:rsid w:val="00EA3D5E"/>
    <w:rsid w:val="00EA3E5B"/>
    <w:rsid w:val="00EA4B1D"/>
    <w:rsid w:val="00EA4DAA"/>
    <w:rsid w:val="00EA5B3F"/>
    <w:rsid w:val="00EA6345"/>
    <w:rsid w:val="00EA67F0"/>
    <w:rsid w:val="00EA6E7B"/>
    <w:rsid w:val="00EA7875"/>
    <w:rsid w:val="00EB00D6"/>
    <w:rsid w:val="00EB04B4"/>
    <w:rsid w:val="00EB1500"/>
    <w:rsid w:val="00EB57C2"/>
    <w:rsid w:val="00EB78C5"/>
    <w:rsid w:val="00EB7A45"/>
    <w:rsid w:val="00EB7A4A"/>
    <w:rsid w:val="00EC0245"/>
    <w:rsid w:val="00EC0A6A"/>
    <w:rsid w:val="00EC0F4D"/>
    <w:rsid w:val="00EC2A09"/>
    <w:rsid w:val="00EC3E5F"/>
    <w:rsid w:val="00EC4612"/>
    <w:rsid w:val="00EC593B"/>
    <w:rsid w:val="00EC5AEE"/>
    <w:rsid w:val="00EC6FA7"/>
    <w:rsid w:val="00EC79C3"/>
    <w:rsid w:val="00ED03CB"/>
    <w:rsid w:val="00ED0C4C"/>
    <w:rsid w:val="00ED0D1F"/>
    <w:rsid w:val="00ED0D6D"/>
    <w:rsid w:val="00ED0F2A"/>
    <w:rsid w:val="00ED16FE"/>
    <w:rsid w:val="00ED1CE2"/>
    <w:rsid w:val="00ED1E3E"/>
    <w:rsid w:val="00ED25F3"/>
    <w:rsid w:val="00ED26B7"/>
    <w:rsid w:val="00ED3A8E"/>
    <w:rsid w:val="00ED3E96"/>
    <w:rsid w:val="00ED571B"/>
    <w:rsid w:val="00ED5EAE"/>
    <w:rsid w:val="00ED6292"/>
    <w:rsid w:val="00ED6987"/>
    <w:rsid w:val="00ED7A03"/>
    <w:rsid w:val="00EE0B86"/>
    <w:rsid w:val="00EE2FF9"/>
    <w:rsid w:val="00EE3871"/>
    <w:rsid w:val="00EE3CAB"/>
    <w:rsid w:val="00EE3D16"/>
    <w:rsid w:val="00EE4430"/>
    <w:rsid w:val="00EE4590"/>
    <w:rsid w:val="00EE67C4"/>
    <w:rsid w:val="00EE6FF7"/>
    <w:rsid w:val="00EE7F16"/>
    <w:rsid w:val="00EF0B24"/>
    <w:rsid w:val="00EF1F6D"/>
    <w:rsid w:val="00EF3984"/>
    <w:rsid w:val="00EF3A35"/>
    <w:rsid w:val="00EF3C79"/>
    <w:rsid w:val="00EF6EBC"/>
    <w:rsid w:val="00EF7ECD"/>
    <w:rsid w:val="00F0238C"/>
    <w:rsid w:val="00F028B5"/>
    <w:rsid w:val="00F02E47"/>
    <w:rsid w:val="00F033F6"/>
    <w:rsid w:val="00F03AAF"/>
    <w:rsid w:val="00F04664"/>
    <w:rsid w:val="00F047D7"/>
    <w:rsid w:val="00F05159"/>
    <w:rsid w:val="00F06718"/>
    <w:rsid w:val="00F06B9D"/>
    <w:rsid w:val="00F0781A"/>
    <w:rsid w:val="00F10142"/>
    <w:rsid w:val="00F1173E"/>
    <w:rsid w:val="00F11C86"/>
    <w:rsid w:val="00F1374C"/>
    <w:rsid w:val="00F13E2F"/>
    <w:rsid w:val="00F142F9"/>
    <w:rsid w:val="00F14F75"/>
    <w:rsid w:val="00F15E97"/>
    <w:rsid w:val="00F15F2B"/>
    <w:rsid w:val="00F165F0"/>
    <w:rsid w:val="00F17014"/>
    <w:rsid w:val="00F176BC"/>
    <w:rsid w:val="00F17969"/>
    <w:rsid w:val="00F17B40"/>
    <w:rsid w:val="00F17BFE"/>
    <w:rsid w:val="00F17E5A"/>
    <w:rsid w:val="00F20F0A"/>
    <w:rsid w:val="00F21164"/>
    <w:rsid w:val="00F22393"/>
    <w:rsid w:val="00F22B14"/>
    <w:rsid w:val="00F237A4"/>
    <w:rsid w:val="00F23D65"/>
    <w:rsid w:val="00F25258"/>
    <w:rsid w:val="00F25A83"/>
    <w:rsid w:val="00F261BA"/>
    <w:rsid w:val="00F26712"/>
    <w:rsid w:val="00F300A1"/>
    <w:rsid w:val="00F307F0"/>
    <w:rsid w:val="00F30952"/>
    <w:rsid w:val="00F30D27"/>
    <w:rsid w:val="00F31816"/>
    <w:rsid w:val="00F31CC7"/>
    <w:rsid w:val="00F32271"/>
    <w:rsid w:val="00F34B06"/>
    <w:rsid w:val="00F3517C"/>
    <w:rsid w:val="00F3777F"/>
    <w:rsid w:val="00F4120E"/>
    <w:rsid w:val="00F42B29"/>
    <w:rsid w:val="00F4348F"/>
    <w:rsid w:val="00F43C83"/>
    <w:rsid w:val="00F4420E"/>
    <w:rsid w:val="00F467EA"/>
    <w:rsid w:val="00F46944"/>
    <w:rsid w:val="00F469D1"/>
    <w:rsid w:val="00F4798C"/>
    <w:rsid w:val="00F50B07"/>
    <w:rsid w:val="00F50DAD"/>
    <w:rsid w:val="00F5124F"/>
    <w:rsid w:val="00F530B3"/>
    <w:rsid w:val="00F530E3"/>
    <w:rsid w:val="00F537D7"/>
    <w:rsid w:val="00F53AF0"/>
    <w:rsid w:val="00F5420C"/>
    <w:rsid w:val="00F545DB"/>
    <w:rsid w:val="00F54A2A"/>
    <w:rsid w:val="00F55917"/>
    <w:rsid w:val="00F5636C"/>
    <w:rsid w:val="00F5668A"/>
    <w:rsid w:val="00F5734D"/>
    <w:rsid w:val="00F574EC"/>
    <w:rsid w:val="00F6164A"/>
    <w:rsid w:val="00F6188F"/>
    <w:rsid w:val="00F63ABE"/>
    <w:rsid w:val="00F64596"/>
    <w:rsid w:val="00F649C2"/>
    <w:rsid w:val="00F655B6"/>
    <w:rsid w:val="00F666DA"/>
    <w:rsid w:val="00F66824"/>
    <w:rsid w:val="00F66D57"/>
    <w:rsid w:val="00F671D1"/>
    <w:rsid w:val="00F67F22"/>
    <w:rsid w:val="00F7113E"/>
    <w:rsid w:val="00F7210C"/>
    <w:rsid w:val="00F72451"/>
    <w:rsid w:val="00F72CC6"/>
    <w:rsid w:val="00F73C34"/>
    <w:rsid w:val="00F7405C"/>
    <w:rsid w:val="00F75BAA"/>
    <w:rsid w:val="00F76758"/>
    <w:rsid w:val="00F813DD"/>
    <w:rsid w:val="00F83C06"/>
    <w:rsid w:val="00F8477E"/>
    <w:rsid w:val="00F84A02"/>
    <w:rsid w:val="00F8577A"/>
    <w:rsid w:val="00F85D94"/>
    <w:rsid w:val="00F85E17"/>
    <w:rsid w:val="00F90C5E"/>
    <w:rsid w:val="00F92433"/>
    <w:rsid w:val="00F9341C"/>
    <w:rsid w:val="00F942A6"/>
    <w:rsid w:val="00F95951"/>
    <w:rsid w:val="00F9627B"/>
    <w:rsid w:val="00F965D7"/>
    <w:rsid w:val="00F97C18"/>
    <w:rsid w:val="00FA0018"/>
    <w:rsid w:val="00FA09F9"/>
    <w:rsid w:val="00FA0D23"/>
    <w:rsid w:val="00FA0EB4"/>
    <w:rsid w:val="00FA1AFD"/>
    <w:rsid w:val="00FA320A"/>
    <w:rsid w:val="00FA480F"/>
    <w:rsid w:val="00FA5238"/>
    <w:rsid w:val="00FA580B"/>
    <w:rsid w:val="00FA5B59"/>
    <w:rsid w:val="00FA6F4D"/>
    <w:rsid w:val="00FA7486"/>
    <w:rsid w:val="00FA7F3B"/>
    <w:rsid w:val="00FB232E"/>
    <w:rsid w:val="00FB2EF1"/>
    <w:rsid w:val="00FB370E"/>
    <w:rsid w:val="00FB3844"/>
    <w:rsid w:val="00FB4949"/>
    <w:rsid w:val="00FB54B8"/>
    <w:rsid w:val="00FC00CD"/>
    <w:rsid w:val="00FC073A"/>
    <w:rsid w:val="00FC1699"/>
    <w:rsid w:val="00FC1C3C"/>
    <w:rsid w:val="00FC2CD0"/>
    <w:rsid w:val="00FC3FE7"/>
    <w:rsid w:val="00FC5654"/>
    <w:rsid w:val="00FC5F01"/>
    <w:rsid w:val="00FC6775"/>
    <w:rsid w:val="00FC6A4F"/>
    <w:rsid w:val="00FC7A1D"/>
    <w:rsid w:val="00FC7DDC"/>
    <w:rsid w:val="00FD0B1C"/>
    <w:rsid w:val="00FD0C59"/>
    <w:rsid w:val="00FD12C7"/>
    <w:rsid w:val="00FD1C4B"/>
    <w:rsid w:val="00FD1DF2"/>
    <w:rsid w:val="00FD359C"/>
    <w:rsid w:val="00FD394A"/>
    <w:rsid w:val="00FD3E37"/>
    <w:rsid w:val="00FD3FBD"/>
    <w:rsid w:val="00FD5E53"/>
    <w:rsid w:val="00FD6281"/>
    <w:rsid w:val="00FD66BF"/>
    <w:rsid w:val="00FD6899"/>
    <w:rsid w:val="00FD6D44"/>
    <w:rsid w:val="00FD7044"/>
    <w:rsid w:val="00FD7B92"/>
    <w:rsid w:val="00FD7BC1"/>
    <w:rsid w:val="00FE077C"/>
    <w:rsid w:val="00FE0DD3"/>
    <w:rsid w:val="00FE1684"/>
    <w:rsid w:val="00FE205D"/>
    <w:rsid w:val="00FE2B13"/>
    <w:rsid w:val="00FE3020"/>
    <w:rsid w:val="00FE3531"/>
    <w:rsid w:val="00FE3C15"/>
    <w:rsid w:val="00FE3CE0"/>
    <w:rsid w:val="00FE3CF0"/>
    <w:rsid w:val="00FE3F33"/>
    <w:rsid w:val="00FE541E"/>
    <w:rsid w:val="00FE6F5D"/>
    <w:rsid w:val="00FF177C"/>
    <w:rsid w:val="00FF1B94"/>
    <w:rsid w:val="00FF2907"/>
    <w:rsid w:val="00FF424A"/>
    <w:rsid w:val="00FF4B51"/>
    <w:rsid w:val="00FF4D69"/>
    <w:rsid w:val="00FF54CD"/>
    <w:rsid w:val="00FF57C8"/>
    <w:rsid w:val="00FF5D46"/>
    <w:rsid w:val="00FF60A6"/>
    <w:rsid w:val="00FF6EB4"/>
    <w:rsid w:val="00FF71C9"/>
    <w:rsid w:val="00FF79B9"/>
    <w:rsid w:val="00FF7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1309E"/>
  <w15:chartTrackingRefBased/>
  <w15:docId w15:val="{29AB68B2-3CC6-48D1-A50B-9C958402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805"/>
  </w:style>
  <w:style w:type="paragraph" w:styleId="Heading1">
    <w:name w:val="heading 1"/>
    <w:basedOn w:val="Normal"/>
    <w:next w:val="Normal"/>
    <w:link w:val="Heading1Char"/>
    <w:uiPriority w:val="1"/>
    <w:qFormat/>
    <w:rsid w:val="00D54F24"/>
    <w:pPr>
      <w:pageBreakBefore/>
      <w:spacing w:after="3600" w:line="240" w:lineRule="auto"/>
      <w:contextualSpacing/>
      <w:outlineLvl w:val="0"/>
    </w:pPr>
    <w:rPr>
      <w:rFonts w:asciiTheme="majorHAnsi" w:eastAsiaTheme="majorEastAsia" w:hAnsiTheme="majorHAnsi" w:cstheme="majorBidi"/>
      <w:b/>
      <w:sz w:val="110"/>
      <w:szCs w:val="32"/>
    </w:rPr>
  </w:style>
  <w:style w:type="paragraph" w:styleId="Heading2">
    <w:name w:val="heading 2"/>
    <w:basedOn w:val="Normal"/>
    <w:next w:val="Normal"/>
    <w:link w:val="Heading2Char"/>
    <w:uiPriority w:val="1"/>
    <w:unhideWhenUsed/>
    <w:qFormat/>
    <w:rsid w:val="005245D4"/>
    <w:pPr>
      <w:keepNext/>
      <w:keepLines/>
      <w:pBdr>
        <w:top w:val="single" w:sz="24" w:space="18" w:color="2A2A2A" w:themeColor="text2"/>
      </w:pBdr>
      <w:spacing w:after="320" w:line="240" w:lineRule="auto"/>
      <w:contextualSpacing/>
      <w:outlineLvl w:val="1"/>
    </w:pPr>
    <w:rPr>
      <w:rFonts w:asciiTheme="majorHAnsi" w:eastAsiaTheme="majorEastAsia" w:hAnsiTheme="majorHAnsi" w:cstheme="majorBidi"/>
      <w:b/>
      <w:color w:val="800000"/>
      <w:sz w:val="38"/>
      <w:szCs w:val="26"/>
    </w:rPr>
  </w:style>
  <w:style w:type="paragraph" w:styleId="Heading3">
    <w:name w:val="heading 3"/>
    <w:basedOn w:val="Normal"/>
    <w:next w:val="Normal"/>
    <w:link w:val="Heading3Char"/>
    <w:uiPriority w:val="1"/>
    <w:unhideWhenUsed/>
    <w:qFormat/>
    <w:rsid w:val="00D54F24"/>
    <w:pPr>
      <w:keepNext/>
      <w:keepLines/>
      <w:spacing w:after="320" w:line="240" w:lineRule="auto"/>
      <w:contextualSpacing/>
      <w:outlineLvl w:val="2"/>
    </w:pPr>
    <w:rPr>
      <w:rFonts w:asciiTheme="majorHAnsi" w:eastAsiaTheme="majorEastAsia" w:hAnsiTheme="majorHAnsi" w:cstheme="majorBidi"/>
      <w:b/>
      <w:sz w:val="36"/>
      <w:szCs w:val="24"/>
    </w:rPr>
  </w:style>
  <w:style w:type="paragraph" w:styleId="Heading4">
    <w:name w:val="heading 4"/>
    <w:basedOn w:val="Normal"/>
    <w:next w:val="Normal"/>
    <w:link w:val="Heading4Char"/>
    <w:uiPriority w:val="1"/>
    <w:unhideWhenUsed/>
    <w:qFormat/>
    <w:rsid w:val="00CC3A7F"/>
    <w:pPr>
      <w:keepNext/>
      <w:keepLines/>
      <w:spacing w:after="320" w:line="240" w:lineRule="auto"/>
      <w:contextualSpacing/>
      <w:outlineLvl w:val="3"/>
    </w:pPr>
    <w:rPr>
      <w:rFonts w:asciiTheme="majorHAnsi" w:eastAsiaTheme="majorEastAsia" w:hAnsiTheme="majorHAnsi" w:cstheme="majorBidi"/>
      <w:b/>
      <w:i/>
      <w:iCs/>
      <w:sz w:val="36"/>
    </w:rPr>
  </w:style>
  <w:style w:type="paragraph" w:styleId="Heading5">
    <w:name w:val="heading 5"/>
    <w:basedOn w:val="Normal"/>
    <w:next w:val="Normal"/>
    <w:link w:val="Heading5Char"/>
    <w:uiPriority w:val="1"/>
    <w:unhideWhenUsed/>
    <w:qFormat/>
    <w:rsid w:val="00CC3A7F"/>
    <w:pPr>
      <w:keepNext/>
      <w:keepLines/>
      <w:spacing w:after="320" w:line="240" w:lineRule="auto"/>
      <w:contextualSpacing/>
      <w:outlineLvl w:val="4"/>
    </w:pPr>
    <w:rPr>
      <w:rFonts w:asciiTheme="majorHAnsi" w:eastAsiaTheme="majorEastAsia" w:hAnsiTheme="majorHAnsi" w:cstheme="majorBidi"/>
      <w:b/>
      <w:color w:val="5F5F5F" w:themeColor="text2" w:themeTint="BF"/>
      <w:sz w:val="36"/>
    </w:rPr>
  </w:style>
  <w:style w:type="paragraph" w:styleId="Heading6">
    <w:name w:val="heading 6"/>
    <w:basedOn w:val="Normal"/>
    <w:next w:val="Normal"/>
    <w:link w:val="Heading6Char"/>
    <w:uiPriority w:val="1"/>
    <w:semiHidden/>
    <w:unhideWhenUsed/>
    <w:qFormat/>
    <w:rsid w:val="00CC3A7F"/>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7A4F13" w:themeColor="accent1" w:themeShade="80"/>
      <w:sz w:val="36"/>
    </w:rPr>
  </w:style>
  <w:style w:type="paragraph" w:styleId="Heading7">
    <w:name w:val="heading 7"/>
    <w:basedOn w:val="Normal"/>
    <w:next w:val="Normal"/>
    <w:link w:val="Heading7Char"/>
    <w:uiPriority w:val="1"/>
    <w:semiHidden/>
    <w:unhideWhenUsed/>
    <w:qFormat/>
    <w:rsid w:val="00CC3A7F"/>
    <w:pPr>
      <w:keepNext/>
      <w:keepLines/>
      <w:spacing w:after="240" w:line="240" w:lineRule="auto"/>
      <w:contextualSpacing/>
      <w:outlineLvl w:val="6"/>
    </w:pPr>
    <w:rPr>
      <w:rFonts w:asciiTheme="majorHAnsi" w:eastAsiaTheme="majorEastAsia" w:hAnsiTheme="majorHAnsi" w:cstheme="majorBidi"/>
      <w:b/>
      <w:iCs/>
      <w:sz w:val="32"/>
    </w:rPr>
  </w:style>
  <w:style w:type="paragraph" w:styleId="Heading8">
    <w:name w:val="heading 8"/>
    <w:basedOn w:val="Normal"/>
    <w:next w:val="Normal"/>
    <w:link w:val="Heading8Char"/>
    <w:uiPriority w:val="1"/>
    <w:semiHidden/>
    <w:unhideWhenUsed/>
    <w:qFormat/>
    <w:rsid w:val="00CC3A7F"/>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Heading9">
    <w:name w:val="heading 9"/>
    <w:basedOn w:val="Normal"/>
    <w:next w:val="Normal"/>
    <w:link w:val="Heading9Char"/>
    <w:uiPriority w:val="1"/>
    <w:semiHidden/>
    <w:unhideWhenUsed/>
    <w:qFormat/>
    <w:rsid w:val="00CC3A7F"/>
    <w:pPr>
      <w:keepNext/>
      <w:keepLines/>
      <w:spacing w:after="240" w:line="240" w:lineRule="auto"/>
      <w:contextualSpacing/>
      <w:outlineLvl w:val="8"/>
    </w:pPr>
    <w:rPr>
      <w:rFonts w:asciiTheme="majorHAnsi" w:eastAsiaTheme="majorEastAsia" w:hAnsiTheme="majorHAnsi" w:cstheme="majorBidi"/>
      <w:b/>
      <w:iCs/>
      <w:color w:val="5F5F5F" w:themeColor="text2" w:themeTint="BF"/>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spacing w:after="0" w:line="240" w:lineRule="auto"/>
    </w:pPr>
    <w:rPr>
      <w:b/>
      <w:sz w:val="46"/>
    </w:rPr>
  </w:style>
  <w:style w:type="character" w:customStyle="1" w:styleId="FooterChar">
    <w:name w:val="Footer Char"/>
    <w:basedOn w:val="DefaultParagraphFont"/>
    <w:link w:val="Footer"/>
    <w:uiPriority w:val="99"/>
    <w:rPr>
      <w:b/>
      <w:sz w:val="46"/>
    </w:rPr>
  </w:style>
  <w:style w:type="character" w:customStyle="1" w:styleId="Heading1Char">
    <w:name w:val="Heading 1 Char"/>
    <w:basedOn w:val="DefaultParagraphFont"/>
    <w:link w:val="Heading1"/>
    <w:uiPriority w:val="1"/>
    <w:rsid w:val="0029097C"/>
    <w:rPr>
      <w:rFonts w:asciiTheme="majorHAnsi" w:eastAsiaTheme="majorEastAsia" w:hAnsiTheme="majorHAnsi" w:cstheme="majorBidi"/>
      <w:b/>
      <w:sz w:val="110"/>
      <w:szCs w:val="32"/>
    </w:rPr>
  </w:style>
  <w:style w:type="character" w:customStyle="1" w:styleId="Heading2Char">
    <w:name w:val="Heading 2 Char"/>
    <w:basedOn w:val="DefaultParagraphFont"/>
    <w:link w:val="Heading2"/>
    <w:uiPriority w:val="1"/>
    <w:rsid w:val="005245D4"/>
    <w:rPr>
      <w:rFonts w:asciiTheme="majorHAnsi" w:eastAsiaTheme="majorEastAsia" w:hAnsiTheme="majorHAnsi" w:cstheme="majorBidi"/>
      <w:b/>
      <w:color w:val="800000"/>
      <w:sz w:val="38"/>
      <w:szCs w:val="26"/>
    </w:rPr>
  </w:style>
  <w:style w:type="paragraph" w:styleId="ListBullet">
    <w:name w:val="List Bullet"/>
    <w:basedOn w:val="Normal"/>
    <w:uiPriority w:val="5"/>
    <w:qFormat/>
    <w:pPr>
      <w:numPr>
        <w:numId w:val="7"/>
      </w:numPr>
      <w:spacing w:after="120"/>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dernPaper">
    <w:name w:val="Modern Paper"/>
    <w:basedOn w:val="TableNormal"/>
    <w:uiPriority w:val="99"/>
    <w:rsid w:val="00CC3A7F"/>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7A4F13" w:themeColor="accent1" w:themeShade="80"/>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1"/>
    <w:rsid w:val="0029097C"/>
    <w:rPr>
      <w:rFonts w:asciiTheme="majorHAnsi" w:eastAsiaTheme="majorEastAsia" w:hAnsiTheme="majorHAnsi" w:cstheme="majorBidi"/>
      <w:b/>
      <w:sz w:val="36"/>
      <w:szCs w:val="24"/>
    </w:rPr>
  </w:style>
  <w:style w:type="character" w:customStyle="1" w:styleId="Heading4Char">
    <w:name w:val="Heading 4 Char"/>
    <w:basedOn w:val="DefaultParagraphFont"/>
    <w:link w:val="Heading4"/>
    <w:uiPriority w:val="1"/>
    <w:rsid w:val="0029097C"/>
    <w:rPr>
      <w:rFonts w:asciiTheme="majorHAnsi" w:eastAsiaTheme="majorEastAsia" w:hAnsiTheme="majorHAnsi" w:cstheme="majorBidi"/>
      <w:b/>
      <w:i/>
      <w:iCs/>
      <w:sz w:val="36"/>
    </w:rPr>
  </w:style>
  <w:style w:type="character" w:customStyle="1" w:styleId="Heading5Char">
    <w:name w:val="Heading 5 Char"/>
    <w:basedOn w:val="DefaultParagraphFont"/>
    <w:link w:val="Heading5"/>
    <w:uiPriority w:val="1"/>
    <w:rsid w:val="0029097C"/>
    <w:rPr>
      <w:rFonts w:asciiTheme="majorHAnsi" w:eastAsiaTheme="majorEastAsia" w:hAnsiTheme="majorHAnsi" w:cstheme="majorBidi"/>
      <w:b/>
      <w:color w:val="5F5F5F" w:themeColor="text2" w:themeTint="BF"/>
      <w:sz w:val="36"/>
    </w:rPr>
  </w:style>
  <w:style w:type="character" w:customStyle="1" w:styleId="Heading6Char">
    <w:name w:val="Heading 6 Char"/>
    <w:basedOn w:val="DefaultParagraphFont"/>
    <w:link w:val="Heading6"/>
    <w:uiPriority w:val="1"/>
    <w:semiHidden/>
    <w:rsid w:val="0029097C"/>
    <w:rPr>
      <w:rFonts w:asciiTheme="majorHAnsi" w:eastAsiaTheme="majorEastAsia" w:hAnsiTheme="majorHAnsi" w:cstheme="majorBidi"/>
      <w:b/>
      <w:color w:val="7A4F13" w:themeColor="accent1" w:themeShade="80"/>
      <w:sz w:val="36"/>
    </w:rPr>
  </w:style>
  <w:style w:type="character" w:customStyle="1" w:styleId="Heading7Char">
    <w:name w:val="Heading 7 Char"/>
    <w:basedOn w:val="DefaultParagraphFont"/>
    <w:link w:val="Heading7"/>
    <w:uiPriority w:val="1"/>
    <w:semiHidden/>
    <w:rsid w:val="0029097C"/>
    <w:rPr>
      <w:rFonts w:asciiTheme="majorHAnsi" w:eastAsiaTheme="majorEastAsia" w:hAnsiTheme="majorHAnsi" w:cstheme="majorBidi"/>
      <w:b/>
      <w:iCs/>
      <w:sz w:val="32"/>
    </w:rPr>
  </w:style>
  <w:style w:type="character" w:customStyle="1" w:styleId="Heading8Char">
    <w:name w:val="Heading 8 Char"/>
    <w:basedOn w:val="DefaultParagraphFont"/>
    <w:link w:val="Heading8"/>
    <w:uiPriority w:val="1"/>
    <w:semiHidden/>
    <w:rsid w:val="0029097C"/>
    <w:rPr>
      <w:rFonts w:asciiTheme="majorHAnsi" w:eastAsiaTheme="majorEastAsia" w:hAnsiTheme="majorHAnsi" w:cstheme="majorBidi"/>
      <w:b/>
      <w:i/>
      <w:sz w:val="32"/>
      <w:szCs w:val="21"/>
    </w:rPr>
  </w:style>
  <w:style w:type="character" w:customStyle="1" w:styleId="Heading9Char">
    <w:name w:val="Heading 9 Char"/>
    <w:basedOn w:val="DefaultParagraphFont"/>
    <w:link w:val="Heading9"/>
    <w:uiPriority w:val="1"/>
    <w:semiHidden/>
    <w:rsid w:val="0029097C"/>
    <w:rPr>
      <w:rFonts w:asciiTheme="majorHAnsi" w:eastAsiaTheme="majorEastAsia" w:hAnsiTheme="majorHAnsi" w:cstheme="majorBidi"/>
      <w:b/>
      <w:iCs/>
      <w:color w:val="5F5F5F" w:themeColor="text2" w:themeTint="BF"/>
      <w:sz w:val="32"/>
      <w:szCs w:val="21"/>
    </w:rPr>
  </w:style>
  <w:style w:type="character" w:styleId="Emphasis">
    <w:name w:val="Emphasis"/>
    <w:basedOn w:val="DefaultParagraphFont"/>
    <w:uiPriority w:val="20"/>
    <w:semiHidden/>
    <w:unhideWhenUsed/>
    <w:qFormat/>
    <w:rsid w:val="00D54F24"/>
    <w:rPr>
      <w:i w:val="0"/>
      <w:iCs/>
      <w:color w:val="7A4F13" w:themeColor="accent1" w:themeShade="80"/>
    </w:rPr>
  </w:style>
  <w:style w:type="character" w:styleId="IntenseEmphasis">
    <w:name w:val="Intense Emphasis"/>
    <w:basedOn w:val="DefaultParagraphFont"/>
    <w:uiPriority w:val="21"/>
    <w:semiHidden/>
    <w:unhideWhenUsed/>
    <w:qFormat/>
    <w:rsid w:val="00D54F24"/>
    <w:rPr>
      <w:b/>
      <w:i/>
      <w:iCs/>
      <w:color w:val="7A4F13" w:themeColor="accent1" w:themeShade="80"/>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contextualSpacing/>
    </w:pPr>
    <w:rPr>
      <w:i/>
      <w:iCs/>
      <w:szCs w:val="18"/>
    </w:rPr>
  </w:style>
  <w:style w:type="paragraph" w:styleId="TOCHeading">
    <w:name w:val="TOC Heading"/>
    <w:basedOn w:val="Heading1"/>
    <w:next w:val="Normal"/>
    <w:uiPriority w:val="39"/>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rsid w:val="00D54F24"/>
    <w:pPr>
      <w:numPr>
        <w:ilvl w:val="1"/>
      </w:numPr>
      <w:spacing w:after="1200" w:line="240" w:lineRule="auto"/>
      <w:contextualSpacing/>
    </w:pPr>
    <w:rPr>
      <w:rFonts w:eastAsiaTheme="minorEastAsia"/>
      <w:b/>
      <w:color w:val="7A4F13" w:themeColor="accent1" w:themeShade="80"/>
      <w:sz w:val="56"/>
    </w:rPr>
  </w:style>
  <w:style w:type="character" w:customStyle="1" w:styleId="SubtitleChar">
    <w:name w:val="Subtitle Char"/>
    <w:basedOn w:val="DefaultParagraphFont"/>
    <w:link w:val="Subtitle"/>
    <w:uiPriority w:val="11"/>
    <w:semiHidden/>
    <w:rsid w:val="00D54F24"/>
    <w:rPr>
      <w:rFonts w:eastAsiaTheme="minorEastAsia"/>
      <w:b/>
      <w:color w:val="7A4F13" w:themeColor="accent1" w:themeShade="80"/>
      <w:sz w:val="56"/>
    </w:rPr>
  </w:style>
  <w:style w:type="character" w:styleId="PlaceholderText">
    <w:name w:val="Placeholder Text"/>
    <w:basedOn w:val="DefaultParagraphFont"/>
    <w:uiPriority w:val="99"/>
    <w:semiHidden/>
    <w:rsid w:val="00666F9E"/>
    <w:rPr>
      <w:color w:val="595959" w:themeColor="text1" w:themeTint="A6"/>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3"/>
    <w:unhideWhenUsed/>
    <w:qFormat/>
    <w:rsid w:val="00032E9F"/>
    <w:pPr>
      <w:pBdr>
        <w:top w:val="single" w:sz="4" w:space="1" w:color="auto"/>
        <w:left w:val="single" w:sz="4" w:space="4" w:color="auto"/>
        <w:bottom w:val="single" w:sz="4" w:space="1" w:color="auto"/>
        <w:right w:val="single" w:sz="4" w:space="4" w:color="auto"/>
      </w:pBdr>
      <w:spacing w:before="360" w:after="360"/>
      <w:contextualSpacing/>
    </w:pPr>
    <w:rPr>
      <w:rFonts w:ascii="Cascadia Code" w:hAnsi="Cascadia Code"/>
      <w:iCs/>
    </w:rPr>
  </w:style>
  <w:style w:type="character" w:customStyle="1" w:styleId="QuoteChar">
    <w:name w:val="Quote Char"/>
    <w:basedOn w:val="DefaultParagraphFont"/>
    <w:link w:val="Quote"/>
    <w:uiPriority w:val="3"/>
    <w:rsid w:val="00032E9F"/>
    <w:rPr>
      <w:rFonts w:ascii="Cascadia Code" w:hAnsi="Cascadia Code"/>
      <w:iCs/>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6"/>
    <w:qFormat/>
    <w:pPr>
      <w:numPr>
        <w:numId w:val="6"/>
      </w:numPr>
      <w:spacing w:after="120"/>
    </w:pPr>
  </w:style>
  <w:style w:type="paragraph" w:styleId="BlockText">
    <w:name w:val="Block Text"/>
    <w:basedOn w:val="Normal"/>
    <w:uiPriority w:val="2"/>
    <w:unhideWhenUsed/>
    <w:pPr>
      <w:spacing w:before="360" w:after="360"/>
    </w:pPr>
    <w:rPr>
      <w:rFonts w:eastAsiaTheme="minorEastAsia"/>
      <w:iCs/>
      <w:color w:val="3E3E3E" w:themeColor="text2" w:themeTint="E6"/>
      <w:sz w:val="28"/>
    </w:rPr>
  </w:style>
  <w:style w:type="paragraph" w:styleId="BalloonText">
    <w:name w:val="Balloon Text"/>
    <w:basedOn w:val="Normal"/>
    <w:link w:val="BalloonTextChar"/>
    <w:uiPriority w:val="99"/>
    <w:semiHidden/>
    <w:unhideWhenUsed/>
    <w:rsid w:val="00CC3A7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C3A7F"/>
    <w:rPr>
      <w:rFonts w:ascii="Segoe UI" w:hAnsi="Segoe UI" w:cs="Segoe UI"/>
      <w:szCs w:val="18"/>
    </w:rPr>
  </w:style>
  <w:style w:type="paragraph" w:styleId="BodyText3">
    <w:name w:val="Body Text 3"/>
    <w:basedOn w:val="Normal"/>
    <w:link w:val="BodyText3Char"/>
    <w:uiPriority w:val="99"/>
    <w:semiHidden/>
    <w:unhideWhenUsed/>
    <w:rsid w:val="00CC3A7F"/>
    <w:pPr>
      <w:spacing w:after="120"/>
    </w:pPr>
    <w:rPr>
      <w:szCs w:val="16"/>
    </w:rPr>
  </w:style>
  <w:style w:type="character" w:customStyle="1" w:styleId="BodyText3Char">
    <w:name w:val="Body Text 3 Char"/>
    <w:basedOn w:val="DefaultParagraphFont"/>
    <w:link w:val="BodyText3"/>
    <w:uiPriority w:val="99"/>
    <w:semiHidden/>
    <w:rsid w:val="00CC3A7F"/>
    <w:rPr>
      <w:szCs w:val="16"/>
    </w:rPr>
  </w:style>
  <w:style w:type="paragraph" w:styleId="BodyTextIndent3">
    <w:name w:val="Body Text Indent 3"/>
    <w:basedOn w:val="Normal"/>
    <w:link w:val="BodyTextIndent3Char"/>
    <w:uiPriority w:val="99"/>
    <w:semiHidden/>
    <w:unhideWhenUsed/>
    <w:rsid w:val="00CC3A7F"/>
    <w:pPr>
      <w:spacing w:after="120"/>
      <w:ind w:left="360"/>
    </w:pPr>
    <w:rPr>
      <w:szCs w:val="16"/>
    </w:rPr>
  </w:style>
  <w:style w:type="character" w:customStyle="1" w:styleId="BodyTextIndent3Char">
    <w:name w:val="Body Text Indent 3 Char"/>
    <w:basedOn w:val="DefaultParagraphFont"/>
    <w:link w:val="BodyTextIndent3"/>
    <w:uiPriority w:val="99"/>
    <w:semiHidden/>
    <w:rsid w:val="00CC3A7F"/>
    <w:rPr>
      <w:szCs w:val="16"/>
    </w:rPr>
  </w:style>
  <w:style w:type="character" w:styleId="CommentReference">
    <w:name w:val="annotation reference"/>
    <w:basedOn w:val="DefaultParagraphFont"/>
    <w:uiPriority w:val="99"/>
    <w:semiHidden/>
    <w:unhideWhenUsed/>
    <w:rsid w:val="00CC3A7F"/>
    <w:rPr>
      <w:sz w:val="22"/>
      <w:szCs w:val="16"/>
    </w:rPr>
  </w:style>
  <w:style w:type="paragraph" w:styleId="CommentText">
    <w:name w:val="annotation text"/>
    <w:basedOn w:val="Normal"/>
    <w:link w:val="CommentTextChar"/>
    <w:uiPriority w:val="99"/>
    <w:semiHidden/>
    <w:unhideWhenUsed/>
    <w:rsid w:val="00CC3A7F"/>
    <w:pPr>
      <w:spacing w:line="240" w:lineRule="auto"/>
    </w:pPr>
    <w:rPr>
      <w:szCs w:val="20"/>
    </w:rPr>
  </w:style>
  <w:style w:type="character" w:customStyle="1" w:styleId="CommentTextChar">
    <w:name w:val="Comment Text Char"/>
    <w:basedOn w:val="DefaultParagraphFont"/>
    <w:link w:val="CommentText"/>
    <w:uiPriority w:val="99"/>
    <w:semiHidden/>
    <w:rsid w:val="00CC3A7F"/>
    <w:rPr>
      <w:szCs w:val="20"/>
    </w:rPr>
  </w:style>
  <w:style w:type="paragraph" w:styleId="CommentSubject">
    <w:name w:val="annotation subject"/>
    <w:basedOn w:val="CommentText"/>
    <w:next w:val="CommentText"/>
    <w:link w:val="CommentSubjectChar"/>
    <w:uiPriority w:val="99"/>
    <w:semiHidden/>
    <w:unhideWhenUsed/>
    <w:rsid w:val="00CC3A7F"/>
    <w:rPr>
      <w:b/>
      <w:bCs/>
    </w:rPr>
  </w:style>
  <w:style w:type="character" w:customStyle="1" w:styleId="CommentSubjectChar">
    <w:name w:val="Comment Subject Char"/>
    <w:basedOn w:val="CommentTextChar"/>
    <w:link w:val="CommentSubject"/>
    <w:uiPriority w:val="99"/>
    <w:semiHidden/>
    <w:rsid w:val="00CC3A7F"/>
    <w:rPr>
      <w:b/>
      <w:bCs/>
      <w:szCs w:val="20"/>
    </w:rPr>
  </w:style>
  <w:style w:type="paragraph" w:styleId="DocumentMap">
    <w:name w:val="Document Map"/>
    <w:basedOn w:val="Normal"/>
    <w:link w:val="DocumentMapChar"/>
    <w:uiPriority w:val="99"/>
    <w:semiHidden/>
    <w:unhideWhenUsed/>
    <w:rsid w:val="00CC3A7F"/>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C3A7F"/>
    <w:rPr>
      <w:rFonts w:ascii="Segoe UI" w:hAnsi="Segoe UI" w:cs="Segoe UI"/>
      <w:szCs w:val="16"/>
    </w:rPr>
  </w:style>
  <w:style w:type="paragraph" w:styleId="EndnoteText">
    <w:name w:val="endnote text"/>
    <w:basedOn w:val="Normal"/>
    <w:link w:val="EndnoteTextChar"/>
    <w:uiPriority w:val="99"/>
    <w:semiHidden/>
    <w:unhideWhenUsed/>
    <w:rsid w:val="00CC3A7F"/>
    <w:pPr>
      <w:spacing w:after="0" w:line="240" w:lineRule="auto"/>
    </w:pPr>
    <w:rPr>
      <w:szCs w:val="20"/>
    </w:rPr>
  </w:style>
  <w:style w:type="character" w:customStyle="1" w:styleId="EndnoteTextChar">
    <w:name w:val="Endnote Text Char"/>
    <w:basedOn w:val="DefaultParagraphFont"/>
    <w:link w:val="EndnoteText"/>
    <w:uiPriority w:val="99"/>
    <w:semiHidden/>
    <w:rsid w:val="00CC3A7F"/>
    <w:rPr>
      <w:szCs w:val="20"/>
    </w:rPr>
  </w:style>
  <w:style w:type="paragraph" w:styleId="EnvelopeReturn">
    <w:name w:val="envelope return"/>
    <w:basedOn w:val="Normal"/>
    <w:uiPriority w:val="99"/>
    <w:semiHidden/>
    <w:unhideWhenUsed/>
    <w:rsid w:val="00CC3A7F"/>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unhideWhenUsed/>
    <w:rsid w:val="00CC3A7F"/>
    <w:pPr>
      <w:spacing w:after="0" w:line="240" w:lineRule="auto"/>
    </w:pPr>
    <w:rPr>
      <w:szCs w:val="20"/>
    </w:rPr>
  </w:style>
  <w:style w:type="character" w:customStyle="1" w:styleId="FootnoteTextChar">
    <w:name w:val="Footnote Text Char"/>
    <w:basedOn w:val="DefaultParagraphFont"/>
    <w:link w:val="FootnoteText"/>
    <w:uiPriority w:val="99"/>
    <w:rsid w:val="00CC3A7F"/>
    <w:rPr>
      <w:szCs w:val="20"/>
    </w:rPr>
  </w:style>
  <w:style w:type="character" w:styleId="HTMLCode">
    <w:name w:val="HTML Code"/>
    <w:basedOn w:val="DefaultParagraphFont"/>
    <w:uiPriority w:val="99"/>
    <w:semiHidden/>
    <w:unhideWhenUsed/>
    <w:rsid w:val="00CC3A7F"/>
    <w:rPr>
      <w:rFonts w:ascii="Consolas" w:hAnsi="Consolas"/>
      <w:sz w:val="22"/>
      <w:szCs w:val="20"/>
    </w:rPr>
  </w:style>
  <w:style w:type="character" w:styleId="HTMLKeyboard">
    <w:name w:val="HTML Keyboard"/>
    <w:basedOn w:val="DefaultParagraphFont"/>
    <w:uiPriority w:val="99"/>
    <w:semiHidden/>
    <w:unhideWhenUsed/>
    <w:rsid w:val="00CC3A7F"/>
    <w:rPr>
      <w:rFonts w:ascii="Consolas" w:hAnsi="Consolas"/>
      <w:sz w:val="22"/>
      <w:szCs w:val="20"/>
    </w:rPr>
  </w:style>
  <w:style w:type="paragraph" w:styleId="HTMLPreformatted">
    <w:name w:val="HTML Preformatted"/>
    <w:basedOn w:val="Normal"/>
    <w:link w:val="HTMLPreformattedChar"/>
    <w:uiPriority w:val="99"/>
    <w:semiHidden/>
    <w:unhideWhenUsed/>
    <w:rsid w:val="00CC3A7F"/>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C3A7F"/>
    <w:rPr>
      <w:rFonts w:ascii="Consolas" w:hAnsi="Consolas"/>
      <w:szCs w:val="20"/>
    </w:rPr>
  </w:style>
  <w:style w:type="character" w:styleId="HTMLTypewriter">
    <w:name w:val="HTML Typewriter"/>
    <w:basedOn w:val="DefaultParagraphFont"/>
    <w:uiPriority w:val="99"/>
    <w:semiHidden/>
    <w:unhideWhenUsed/>
    <w:rsid w:val="00CC3A7F"/>
    <w:rPr>
      <w:rFonts w:ascii="Consolas" w:hAnsi="Consolas"/>
      <w:sz w:val="22"/>
      <w:szCs w:val="20"/>
    </w:rPr>
  </w:style>
  <w:style w:type="paragraph" w:styleId="MacroText">
    <w:name w:val="macro"/>
    <w:link w:val="MacroTextChar"/>
    <w:uiPriority w:val="99"/>
    <w:semiHidden/>
    <w:unhideWhenUsed/>
    <w:rsid w:val="00CC3A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C3A7F"/>
    <w:rPr>
      <w:rFonts w:ascii="Consolas" w:hAnsi="Consolas"/>
      <w:szCs w:val="20"/>
    </w:rPr>
  </w:style>
  <w:style w:type="paragraph" w:styleId="PlainText">
    <w:name w:val="Plain Text"/>
    <w:basedOn w:val="Normal"/>
    <w:link w:val="PlainTextChar"/>
    <w:uiPriority w:val="99"/>
    <w:semiHidden/>
    <w:unhideWhenUsed/>
    <w:rsid w:val="00CC3A7F"/>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C3A7F"/>
    <w:rPr>
      <w:rFonts w:ascii="Consolas" w:hAnsi="Consolas"/>
      <w:szCs w:val="21"/>
    </w:rPr>
  </w:style>
  <w:style w:type="character" w:styleId="Hyperlink">
    <w:name w:val="Hyperlink"/>
    <w:basedOn w:val="DefaultParagraphFont"/>
    <w:uiPriority w:val="99"/>
    <w:unhideWhenUsed/>
    <w:rsid w:val="000B4B27"/>
    <w:rPr>
      <w:color w:val="413C4C" w:themeColor="accent3" w:themeShade="80"/>
      <w:u w:val="single"/>
    </w:rPr>
  </w:style>
  <w:style w:type="paragraph" w:styleId="NoSpacing">
    <w:name w:val="No Spacing"/>
    <w:link w:val="NoSpacingChar"/>
    <w:uiPriority w:val="1"/>
    <w:qFormat/>
    <w:rsid w:val="00A40DAD"/>
    <w:pPr>
      <w:spacing w:after="0" w:line="240" w:lineRule="auto"/>
    </w:pPr>
    <w:rPr>
      <w:rFonts w:eastAsiaTheme="minorEastAsia"/>
      <w:color w:val="auto"/>
      <w:lang w:eastAsia="en-US"/>
    </w:rPr>
  </w:style>
  <w:style w:type="character" w:customStyle="1" w:styleId="NoSpacingChar">
    <w:name w:val="No Spacing Char"/>
    <w:basedOn w:val="DefaultParagraphFont"/>
    <w:link w:val="NoSpacing"/>
    <w:uiPriority w:val="1"/>
    <w:rsid w:val="00A40DAD"/>
    <w:rPr>
      <w:rFonts w:eastAsiaTheme="minorEastAsia"/>
      <w:color w:val="auto"/>
      <w:lang w:eastAsia="en-US"/>
    </w:rPr>
  </w:style>
  <w:style w:type="paragraph" w:styleId="TOC1">
    <w:name w:val="toc 1"/>
    <w:basedOn w:val="Normal"/>
    <w:next w:val="Normal"/>
    <w:autoRedefine/>
    <w:uiPriority w:val="39"/>
    <w:unhideWhenUsed/>
    <w:rsid w:val="008465BC"/>
    <w:pPr>
      <w:spacing w:after="100"/>
    </w:pPr>
  </w:style>
  <w:style w:type="paragraph" w:styleId="TOC2">
    <w:name w:val="toc 2"/>
    <w:basedOn w:val="Normal"/>
    <w:next w:val="Normal"/>
    <w:autoRedefine/>
    <w:uiPriority w:val="39"/>
    <w:unhideWhenUsed/>
    <w:rsid w:val="008465BC"/>
    <w:pPr>
      <w:spacing w:after="100"/>
      <w:ind w:left="220"/>
    </w:pPr>
  </w:style>
  <w:style w:type="character" w:styleId="FootnoteReference">
    <w:name w:val="footnote reference"/>
    <w:basedOn w:val="DefaultParagraphFont"/>
    <w:uiPriority w:val="99"/>
    <w:semiHidden/>
    <w:unhideWhenUsed/>
    <w:rsid w:val="00A5574C"/>
    <w:rPr>
      <w:vertAlign w:val="superscript"/>
    </w:rPr>
  </w:style>
  <w:style w:type="paragraph" w:styleId="ListParagraph">
    <w:name w:val="List Paragraph"/>
    <w:basedOn w:val="Normal"/>
    <w:uiPriority w:val="34"/>
    <w:unhideWhenUsed/>
    <w:qFormat/>
    <w:rsid w:val="00C51866"/>
    <w:pPr>
      <w:ind w:left="720"/>
      <w:contextualSpacing/>
    </w:pPr>
  </w:style>
  <w:style w:type="character" w:styleId="EndnoteReference">
    <w:name w:val="endnote reference"/>
    <w:basedOn w:val="DefaultParagraphFont"/>
    <w:uiPriority w:val="99"/>
    <w:semiHidden/>
    <w:unhideWhenUsed/>
    <w:rsid w:val="00B21142"/>
    <w:rPr>
      <w:vertAlign w:val="superscript"/>
    </w:rPr>
  </w:style>
  <w:style w:type="paragraph" w:styleId="Index1">
    <w:name w:val="index 1"/>
    <w:basedOn w:val="Normal"/>
    <w:next w:val="Normal"/>
    <w:autoRedefine/>
    <w:uiPriority w:val="99"/>
    <w:semiHidden/>
    <w:unhideWhenUsed/>
    <w:rsid w:val="00032E9F"/>
    <w:pPr>
      <w:spacing w:after="0" w:line="240" w:lineRule="auto"/>
      <w:ind w:left="220" w:hanging="220"/>
    </w:pPr>
  </w:style>
  <w:style w:type="paragraph" w:styleId="TOC3">
    <w:name w:val="toc 3"/>
    <w:basedOn w:val="Normal"/>
    <w:next w:val="Normal"/>
    <w:autoRedefine/>
    <w:uiPriority w:val="39"/>
    <w:unhideWhenUsed/>
    <w:rsid w:val="00793246"/>
    <w:pPr>
      <w:spacing w:after="100"/>
      <w:ind w:left="440"/>
    </w:pPr>
  </w:style>
  <w:style w:type="character" w:styleId="UnresolvedMention">
    <w:name w:val="Unresolved Mention"/>
    <w:basedOn w:val="DefaultParagraphFont"/>
    <w:uiPriority w:val="99"/>
    <w:semiHidden/>
    <w:unhideWhenUsed/>
    <w:rsid w:val="009D757A"/>
    <w:rPr>
      <w:color w:val="605E5C"/>
      <w:shd w:val="clear" w:color="auto" w:fill="E1DFDD"/>
    </w:rPr>
  </w:style>
  <w:style w:type="table" w:styleId="TableGridLight">
    <w:name w:val="Grid Table Light"/>
    <w:basedOn w:val="TableNormal"/>
    <w:uiPriority w:val="40"/>
    <w:rsid w:val="000F4A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690364"/>
    <w:pPr>
      <w:spacing w:after="0" w:line="240" w:lineRule="auto"/>
    </w:pPr>
  </w:style>
  <w:style w:type="character" w:styleId="FollowedHyperlink">
    <w:name w:val="FollowedHyperlink"/>
    <w:basedOn w:val="DefaultParagraphFont"/>
    <w:uiPriority w:val="99"/>
    <w:semiHidden/>
    <w:unhideWhenUsed/>
    <w:rsid w:val="007A75C8"/>
    <w:rPr>
      <w:color w:val="487B9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1768">
      <w:bodyDiv w:val="1"/>
      <w:marLeft w:val="0"/>
      <w:marRight w:val="0"/>
      <w:marTop w:val="0"/>
      <w:marBottom w:val="0"/>
      <w:divBdr>
        <w:top w:val="none" w:sz="0" w:space="0" w:color="auto"/>
        <w:left w:val="none" w:sz="0" w:space="0" w:color="auto"/>
        <w:bottom w:val="none" w:sz="0" w:space="0" w:color="auto"/>
        <w:right w:val="none" w:sz="0" w:space="0" w:color="auto"/>
      </w:divBdr>
    </w:div>
    <w:div w:id="377096340">
      <w:bodyDiv w:val="1"/>
      <w:marLeft w:val="0"/>
      <w:marRight w:val="0"/>
      <w:marTop w:val="0"/>
      <w:marBottom w:val="0"/>
      <w:divBdr>
        <w:top w:val="none" w:sz="0" w:space="0" w:color="auto"/>
        <w:left w:val="none" w:sz="0" w:space="0" w:color="auto"/>
        <w:bottom w:val="none" w:sz="0" w:space="0" w:color="auto"/>
        <w:right w:val="none" w:sz="0" w:space="0" w:color="auto"/>
      </w:divBdr>
    </w:div>
    <w:div w:id="834304344">
      <w:bodyDiv w:val="1"/>
      <w:marLeft w:val="0"/>
      <w:marRight w:val="0"/>
      <w:marTop w:val="0"/>
      <w:marBottom w:val="0"/>
      <w:divBdr>
        <w:top w:val="none" w:sz="0" w:space="0" w:color="auto"/>
        <w:left w:val="none" w:sz="0" w:space="0" w:color="auto"/>
        <w:bottom w:val="none" w:sz="0" w:space="0" w:color="auto"/>
        <w:right w:val="none" w:sz="0" w:space="0" w:color="auto"/>
      </w:divBdr>
    </w:div>
    <w:div w:id="1075123419">
      <w:bodyDiv w:val="1"/>
      <w:marLeft w:val="0"/>
      <w:marRight w:val="0"/>
      <w:marTop w:val="0"/>
      <w:marBottom w:val="0"/>
      <w:divBdr>
        <w:top w:val="none" w:sz="0" w:space="0" w:color="auto"/>
        <w:left w:val="none" w:sz="0" w:space="0" w:color="auto"/>
        <w:bottom w:val="none" w:sz="0" w:space="0" w:color="auto"/>
        <w:right w:val="none" w:sz="0" w:space="0" w:color="auto"/>
      </w:divBdr>
    </w:div>
    <w:div w:id="1122117065">
      <w:bodyDiv w:val="1"/>
      <w:marLeft w:val="0"/>
      <w:marRight w:val="0"/>
      <w:marTop w:val="0"/>
      <w:marBottom w:val="0"/>
      <w:divBdr>
        <w:top w:val="none" w:sz="0" w:space="0" w:color="auto"/>
        <w:left w:val="none" w:sz="0" w:space="0" w:color="auto"/>
        <w:bottom w:val="none" w:sz="0" w:space="0" w:color="auto"/>
        <w:right w:val="none" w:sz="0" w:space="0" w:color="auto"/>
      </w:divBdr>
    </w:div>
    <w:div w:id="1268275269">
      <w:bodyDiv w:val="1"/>
      <w:marLeft w:val="0"/>
      <w:marRight w:val="0"/>
      <w:marTop w:val="0"/>
      <w:marBottom w:val="0"/>
      <w:divBdr>
        <w:top w:val="none" w:sz="0" w:space="0" w:color="auto"/>
        <w:left w:val="none" w:sz="0" w:space="0" w:color="auto"/>
        <w:bottom w:val="none" w:sz="0" w:space="0" w:color="auto"/>
        <w:right w:val="none" w:sz="0" w:space="0" w:color="auto"/>
      </w:divBdr>
    </w:div>
    <w:div w:id="1349286183">
      <w:bodyDiv w:val="1"/>
      <w:marLeft w:val="0"/>
      <w:marRight w:val="0"/>
      <w:marTop w:val="0"/>
      <w:marBottom w:val="0"/>
      <w:divBdr>
        <w:top w:val="none" w:sz="0" w:space="0" w:color="auto"/>
        <w:left w:val="none" w:sz="0" w:space="0" w:color="auto"/>
        <w:bottom w:val="none" w:sz="0" w:space="0" w:color="auto"/>
        <w:right w:val="none" w:sz="0" w:space="0" w:color="auto"/>
      </w:divBdr>
      <w:divsChild>
        <w:div w:id="1372879396">
          <w:marLeft w:val="0"/>
          <w:marRight w:val="0"/>
          <w:marTop w:val="0"/>
          <w:marBottom w:val="0"/>
          <w:divBdr>
            <w:top w:val="none" w:sz="0" w:space="0" w:color="auto"/>
            <w:left w:val="none" w:sz="0" w:space="0" w:color="auto"/>
            <w:bottom w:val="none" w:sz="0" w:space="0" w:color="auto"/>
            <w:right w:val="none" w:sz="0" w:space="0" w:color="auto"/>
          </w:divBdr>
          <w:divsChild>
            <w:div w:id="1255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21" Type="http://schemas.openxmlformats.org/officeDocument/2006/relationships/image" Target="media/image5.png"/><Relationship Id="rId34" Type="http://schemas.openxmlformats.org/officeDocument/2006/relationships/package" Target="embeddings/Microsoft_Visio_Drawing5.vsdx"/><Relationship Id="rId42" Type="http://schemas.openxmlformats.org/officeDocument/2006/relationships/package" Target="embeddings/Microsoft_Visio_Drawing9.vsdx"/><Relationship Id="rId47" Type="http://schemas.openxmlformats.org/officeDocument/2006/relationships/image" Target="media/image19.emf"/><Relationship Id="rId50" Type="http://schemas.openxmlformats.org/officeDocument/2006/relationships/package" Target="embeddings/Microsoft_Visio_Drawing13.vsdx"/><Relationship Id="rId55" Type="http://schemas.openxmlformats.org/officeDocument/2006/relationships/image" Target="media/image23.emf"/><Relationship Id="rId63" Type="http://schemas.openxmlformats.org/officeDocument/2006/relationships/image" Target="media/image2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github.com/rockset/rocksdb-cloud" TargetMode="External"/><Relationship Id="rId29" Type="http://schemas.openxmlformats.org/officeDocument/2006/relationships/image" Target="media/image10.emf"/><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package" Target="embeddings/Microsoft_Visio_Drawing4.vsdx"/><Relationship Id="rId37" Type="http://schemas.openxmlformats.org/officeDocument/2006/relationships/image" Target="media/image14.emf"/><Relationship Id="rId40" Type="http://schemas.openxmlformats.org/officeDocument/2006/relationships/package" Target="embeddings/Microsoft_Visio_Drawing8.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7.vsdx"/><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6.emf"/><Relationship Id="rId19" Type="http://schemas.openxmlformats.org/officeDocument/2006/relationships/hyperlink" Target="https://github.com/channell/Hiperspace/blob/master/examples/util/export.fs" TargetMode="External"/><Relationship Id="rId14" Type="http://schemas.openxmlformats.org/officeDocument/2006/relationships/hyperlink" Target="https://github.com/channell/Hiperspace/blob/b3e608482e95e961c20bda8caca6a2b008a3c31e/examples/Plan/Plan/Calc.cs" TargetMode="Externa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package" Target="embeddings/Microsoft_Visio_Drawing3.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2.vsdx"/><Relationship Id="rId56" Type="http://schemas.openxmlformats.org/officeDocument/2006/relationships/package" Target="embeddings/Microsoft_Visio_Drawing16.vsdx"/><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7.vsdx"/><Relationship Id="rId46" Type="http://schemas.openxmlformats.org/officeDocument/2006/relationships/package" Target="embeddings/Microsoft_Visio_Drawing11.vsdx"/><Relationship Id="rId59" Type="http://schemas.openxmlformats.org/officeDocument/2006/relationships/image" Target="media/image25.emf"/><Relationship Id="rId20" Type="http://schemas.openxmlformats.org/officeDocument/2006/relationships/image" Target="media/image4.png"/><Relationship Id="rId41" Type="http://schemas.openxmlformats.org/officeDocument/2006/relationships/image" Target="media/image16.emf"/><Relationship Id="rId54" Type="http://schemas.openxmlformats.org/officeDocument/2006/relationships/package" Target="embeddings/Microsoft_Visio_Drawing15.vsdx"/><Relationship Id="rId62" Type="http://schemas.openxmlformats.org/officeDocument/2006/relationships/package" Target="embeddings/Microsoft_Visio_Drawing19.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github.com/channell/Hiperspace/blob/b3e608482e95e961c20bda8caca6a2b008a3c31e/examples/Plan/Plan/Plan.hilang" TargetMode="External"/><Relationship Id="rId23" Type="http://schemas.openxmlformats.org/officeDocument/2006/relationships/image" Target="media/image7.emf"/><Relationship Id="rId28" Type="http://schemas.openxmlformats.org/officeDocument/2006/relationships/package" Target="embeddings/Microsoft_Visio_Drawing2.vsdx"/><Relationship Id="rId36" Type="http://schemas.openxmlformats.org/officeDocument/2006/relationships/package" Target="embeddings/Microsoft_Visio_Drawing6.vs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package" Target="embeddings/Microsoft_Visio_Drawing10.vsdx"/><Relationship Id="rId52" Type="http://schemas.openxmlformats.org/officeDocument/2006/relationships/package" Target="embeddings/Microsoft_Visio_Drawing14.vsdx"/><Relationship Id="rId60" Type="http://schemas.openxmlformats.org/officeDocument/2006/relationships/package" Target="embeddings/Microsoft_Visio_Drawing18.vsd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ithub.com/channell/Hiperspace/tree/master/examples/Hiperspace.Sparx" TargetMode="External"/><Relationship Id="rId18" Type="http://schemas.openxmlformats.org/officeDocument/2006/relationships/image" Target="media/image3.png"/><Relationship Id="rId39" Type="http://schemas.openxmlformats.org/officeDocument/2006/relationships/image" Target="media/image15.emf"/></Relationships>
</file>

<file path=word/_rels/endnotes.xml.rels><?xml version="1.0" encoding="UTF-8" standalone="yes"?>
<Relationships xmlns="http://schemas.openxmlformats.org/package/2006/relationships"><Relationship Id="rId8" Type="http://schemas.openxmlformats.org/officeDocument/2006/relationships/hyperlink" Target="https://en.wikipedia.org/wiki/Snappy_(compression)" TargetMode="External"/><Relationship Id="rId13" Type="http://schemas.openxmlformats.org/officeDocument/2006/relationships/hyperlink" Target="https://www.nuget.org/packages/Hiperspace" TargetMode="External"/><Relationship Id="rId18" Type="http://schemas.openxmlformats.org/officeDocument/2006/relationships/hyperlink" Target="https://en.wikipedia.org/wiki/High_Bandwidth_Memory" TargetMode="External"/><Relationship Id="rId26" Type="http://schemas.openxmlformats.org/officeDocument/2006/relationships/hyperlink" Target="https://en.wikipedia.org/wiki/XML_Metadata_Interchange" TargetMode="External"/><Relationship Id="rId3" Type="http://schemas.openxmlformats.org/officeDocument/2006/relationships/hyperlink" Target="https://en.wikipedia.org/wiki/Fundamental_Review_of_the_Trading_Book" TargetMode="External"/><Relationship Id="rId21" Type="http://schemas.openxmlformats.org/officeDocument/2006/relationships/hyperlink" Target="https://en.wikipedia.org/wiki/Sargable" TargetMode="External"/><Relationship Id="rId7" Type="http://schemas.openxmlformats.org/officeDocument/2006/relationships/hyperlink" Target="https://github.com/channell/Hiperspace/tree/master/examples/Plan/Plan" TargetMode="External"/><Relationship Id="rId12" Type="http://schemas.openxmlformats.org/officeDocument/2006/relationships/hyperlink" Target="https://en.wikipedia.org/wiki/GNU_General_Public_License" TargetMode="External"/><Relationship Id="rId17" Type="http://schemas.openxmlformats.org/officeDocument/2006/relationships/hyperlink" Target="https://semiconductor.samsung.com/solutions/technology/pim/" TargetMode="External"/><Relationship Id="rId25" Type="http://schemas.openxmlformats.org/officeDocument/2006/relationships/hyperlink" Target="https://en.wikipedia.org/wiki/Abstract_syntax_tree" TargetMode="External"/><Relationship Id="rId2" Type="http://schemas.openxmlformats.org/officeDocument/2006/relationships/hyperlink" Target="https://en.wikipedia.org/wiki/Temporal_database" TargetMode="External"/><Relationship Id="rId16" Type="http://schemas.openxmlformats.org/officeDocument/2006/relationships/hyperlink" Target="https://www.speedb.io/" TargetMode="External"/><Relationship Id="rId20" Type="http://schemas.openxmlformats.org/officeDocument/2006/relationships/hyperlink" Target="https://sparxsystems.com/" TargetMode="External"/><Relationship Id="rId29" Type="http://schemas.openxmlformats.org/officeDocument/2006/relationships/hyperlink" Target="https://protobuf.dev/" TargetMode="External"/><Relationship Id="rId1" Type="http://schemas.openxmlformats.org/officeDocument/2006/relationships/hyperlink" Target="http://openssd-project.org/kvssd/" TargetMode="External"/><Relationship Id="rId6" Type="http://schemas.openxmlformats.org/officeDocument/2006/relationships/hyperlink" Target="https://en.wikipedia.org/wiki/WebAssembly" TargetMode="External"/><Relationship Id="rId11" Type="http://schemas.openxmlformats.org/officeDocument/2006/relationships/hyperlink" Target="https://en.wikipedia.org/wiki/Content_Addressable_File_Store" TargetMode="External"/><Relationship Id="rId24" Type="http://schemas.openxmlformats.org/officeDocument/2006/relationships/hyperlink" Target="https://en.wikipedia.org/wiki/Recursive_transition_network" TargetMode="External"/><Relationship Id="rId5" Type="http://schemas.openxmlformats.org/officeDocument/2006/relationships/hyperlink" Target="https://github.com/channell/Hiperspace/blob/master/examples/Hiperspace.Sparx/Hilang/Element.hilang" TargetMode="External"/><Relationship Id="rId15" Type="http://schemas.openxmlformats.org/officeDocument/2006/relationships/hyperlink" Target="https://github.com/facebook/rocksdb/" TargetMode="External"/><Relationship Id="rId23" Type="http://schemas.openxmlformats.org/officeDocument/2006/relationships/hyperlink" Target="https://www.nuget.org/packages/HiLang/" TargetMode="External"/><Relationship Id="rId28" Type="http://schemas.openxmlformats.org/officeDocument/2006/relationships/hyperlink" Target="https://github.com/channell/Hiperspace/blob/master/src/Hiperspace/Functions.cs" TargetMode="External"/><Relationship Id="rId10" Type="http://schemas.openxmlformats.org/officeDocument/2006/relationships/hyperlink" Target="https://en.wikipedia.org/wiki/IBM_Future_Systems_project" TargetMode="External"/><Relationship Id="rId19" Type="http://schemas.openxmlformats.org/officeDocument/2006/relationships/hyperlink" Target="https://github.com/rockset/rocksdb-cloud" TargetMode="External"/><Relationship Id="rId4" Type="http://schemas.openxmlformats.org/officeDocument/2006/relationships/hyperlink" Target="https://en.wikipedia.org/wiki/Data_lake" TargetMode="External"/><Relationship Id="rId9" Type="http://schemas.openxmlformats.org/officeDocument/2006/relationships/hyperlink" Target="https://www.intel.com/content/www/us/en/products/docs/memory-storage/optane-persistent-memory/overview.html" TargetMode="External"/><Relationship Id="rId14" Type="http://schemas.openxmlformats.org/officeDocument/2006/relationships/hyperlink" Target="https://www.nuget.org/packages/Hiperspace.Rocks" TargetMode="External"/><Relationship Id="rId22" Type="http://schemas.openxmlformats.org/officeDocument/2006/relationships/hyperlink" Target="https://github.com/channell/Hiperspace/tree/master/examples/Hiperspace.Sparx" TargetMode="External"/><Relationship Id="rId27" Type="http://schemas.openxmlformats.org/officeDocument/2006/relationships/hyperlink" Target="https://learn.microsoft.com/en-us/azure/architecture/patterns/cq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AppData\Roaming\Microsoft\Templates\Modern%20paper.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F1D5CB-6457-4A74-B652-174D4093C4D2}">
  <we:reference id="wa200005502" version="1.0.0.11" store="en-US" storeType="OMEX"/>
  <we:alternateReferences>
    <we:reference id="wa200005502" version="1.0.0.11" store="wa200005502" storeType="OMEX"/>
  </we:alternateReferences>
  <we:properties>
    <we:property name="data" value="{&quot;version&quot;:1,&quot;threads&quot;:[{&quot;id&quot;:&quot;_1b0gfofVvoLO11C_M1gL&quot;,&quot;contextType&quot;:&quot;CONTEXT_SELECTION&quot;,&quot;context&quot;:&quot;table, but&quot;,&quot;queries&quot;:[{&quot;id&quot;:&quot;yBHAIrCJfBbBxh3siUR8x&quot;,&quot;user&quot;:&quot;Fix grammar and spelling&quot;,&quot;assistant&quot;:&quot;Table, but.&quot;}]},{&quot;id&quot;:&quot;GbtRW2dWMpDsflXk0ZVJW&quot;,&quot;contextType&quot;:&quot;CONTEXT_NONE&quot;,&quot;queries&quot;:[{&quot;id&quot;:&quot;IhKd1hJ68nB9yKPT__isY&quot;,&quot;user&quot;:&quot;Expand&quot;,&quot;assistant&quot;:&quot;I see. In that case, the expanded version could be:\n\n\&quot;The table, but there is something else to consider or compare.\&quot;&quot;}]},{&quot;id&quot;:&quot;NYn2t5qzAj_he46YBovX6&quot;,&quot;contextType&quot;:&quot;CONTEXT_DOCUMENT&quot;,&quot;context&quot;:&quot;\n\f\n\nContents\nIntroduction\t4\nPerformance\t5\nMutability\t6\nSchema evolution\t7\nUse Cases\t8\nFRTB\t8\nArtificial Intelligence\t10\nGraph views\t10\nDocument oriented store\t11\nDurable memory\t11\nArchitecture\t13\nHiperSpace\t16\nGeneration Space\t17\nSubSpace\t17\nSetSpace\t18\nRefSet\t19\nRefSingle\t19\nKeyRef\t19\nKeyPath\t20\nIndexPath\t21\nHiLang\t22\nStatements\t23\nDefinition\t24\nDocumentation\t25\nProperty\t26\nName\t27\nReference\t27\nInheritance\t28\nViews\t28\nKeys\t29\nValues\t30\nExtents\t31\nEnums\t32\nDirective\t33\nBoolean\t34\nHash\t35\nIndex\t36\n\nIntroduction\nHiperspace is an object technology that uses a key-addressable store to expand an application data-model beyond the limits of memory that can be directly referenced in main memory without duplicating data or changing it to match database shapes.  Elements that are not already in main memory are loaded transparently when needed and released when not needed.\nConceptually it’s like database mapping technologies, but with the objective of higher performance than a purely remote database, flexibility to match the complexity of graphs of information and space to hold the entire content of a very large domain.\nUsing a key-addressable backing store provides the flexibility to save elements efficiently using emerging technology being bult to handle the demands of AI workloads, pooled memory, local SSD or one of the many of the service offerings, or a combination of several different technologies.\nUsing high-performance stores overcomes the problem traditionally associated with on-demand mapping technologies. Hiperspace uses compile-time code generation to map in-memory elements with serialization code to translate to and from key/value pairs of underlying for storage, without dynamic query generation.\n\f\nPerformance \nPerformance benchmarks\u0002 against the leading server databases have shown four-fold improvement traversing a graph of hundreds of thousands of observations, and ten-fold improvement to a random update.\nElements are referenced using:\nFull-key\u000bkeys/values are stored directly in hiperspace with efficient lookup.\nPartial-key\u000bSets of dependent segments can looked-up as a collection using the first part\u0002 of a key.\nIndex\u000bWhere the path from one element to another does not involve the key, indexes entries are added to efficiently access all matching elements.\nA simple rule-based optimizer ensures that any request for an element uses a key or index for access if one is available.\nKeys do not need to be a flat structure like a relational table but can be composed of arbitrary structures of Values, key and lists.  Keys and values can be up to 2Gb each, but understandable the larger the key, the worse performance will be.  \n\f\nMutability \nElements within a hiperspace are immutable (but versioned) once bound to a space, so do not need to synchronize with changes that might also be performed elsewhere.  Elements that do need to change are efficiently versioned so that thousands of versions can be stored without impacting performance.\nAll modern remote database management systems us this technique to durable recovery in the event of failure, but normally hide the versions behind distributed locking with versions hidden in database logs that can only be queried with specialist tools (mainly for recovery from a server crash).\nAvoiding locking yields most of the performance advantages of hiperspace.  The complete history of a single Element can be retried from backing store, or a SubSpace can be opened for a point-in-time view of an entire hiperspace.  When opened with an “AsAt” parameter, newer versions are skipped over.\nMutable Elements cannot be deleted – where the domain requires the notion of deletion, Hiperspace achieves this with tombstoning. Adding a tombstone attribute to each Element (e.g. “Deleted”) and a horizon filter to a SubSpace means an Element will appear to have been deleted from the current perspective, but still visible when an as-at view is opened.\n\f\nSchema evolution\nImmutability provides significant advantages for performance and concurrency but does have one problem: what to do when new attributes are discovered, and old ones dropped or changed.\nHiperspace allows the logical schema to evolve without the need to re-build stored values using four concepts:\nAspects\u000bOptional information or captured later are stored separately form the main Element but can be transparently read as if they were properties of the Element.  Aspects can be added to design later and will be invisible to earlier versions of code.  Aspects do not have keys since they will inherit the key from their owner.\nSegments\u000bSegments are sets of Elements that have a key-part in addition to the key inherited from the owner.  A typical Segment is the Transaction associated with an Account, Customer or Trading-book \u000bBecause segments are stored separately from the main Element, they can be added later.\nAlias\u000bEach key field or value attribute has an optional numeric #alias for storage (it is generated if not provided) – leaving a gap in future schema versions will cause a value to be ignored when loaded, adding a value will be returned as missing for older Elements.  Using aliases is not a recommended technique for evolving a schema unless it was caused by a genuine design flaw, since values cannot be retrospectively added, and information will be lost (but not save space). \nViews\u000bViews are a powerful feature of Hiperspace and used to provide Graph (Node &amp; Edge) view of information in the domain and can be used to provide a modernized view of an entity.  Adding the latest vision of ESG\u0002 metrics can be achieved by adding a view, an updated version of entity, and adding aspects to the older version. Hiperspace views are like SQL ‘UNION ALL VIEW’ and access each realization that provides the view.\nCare needs to be taken not to change the model accidentally, since it may result in access being blocked.\n\nUse Cases\nFRTB\nFundamental Review of the Trading Book\u0002 is a challenging regulation because it requires historical retention of information for back testing of model changes to verify that risk forecasts are consistent with actual data. The standard approach is to warehouse each daily datasets separately in a data lake\u0002.\nHiperspace solves the problem of historical views with native versioning of elements, accessing As-At is as simple as providing the parameter when opening the SubSpace. Tests with tens of thousands of revisions do not significantly impact performance because the latest version is always found first. Using segments and aspects the version history can be confined to only the parts of a model that changes – if only the price or rate changes, only that part needs to be versioned.\nSchema evolution allows older versions of financial models to view data exactly as it was when created, while newer versions see any additional aspects added later.\nWhole portfolios can be added again to Hiperspace, but only parts that have changed are stored as new revisions.\nWith unlimited versions, support of arbitrary complex nested objects up to 2Gb in size and transparent partitioning, data volumes do not grow exponentially.  It is practical to use a single store for current and historical data.\n\f\nArtificial Intelligence \nHiperspace does not offer or use AI, but AI has introduced a new dimension to the problem of complex data because it does not update source reference data but requires that it be read millions of times more often. Hiperspace has been designed to take advantage of the new memory technologies being built for scale. Hiperspace was designed for generations of immutable historical data that can be replicated for parallel search by enormous numbers of agents.\nHiperspace uses relatively simple key/value stores like RocksDB that are specifically designed for efficient storage in shared memory pools and SSD. Log structure merge storage always uses a fraction of durable space than traditional databases because they do not need to provide padding space for updates.  In a performance test of Hiperspace against SQL/Server 2019, Hiperspace used 20% of the space and took 20% of the time to search.\nGraph views\nEvery data model can be decomposed into Nodes of durable facts and Edges connecting them together. Hiperspace addresses the graph view need by breaking the problem into three parts:\nPresenting the domain model elements as either a Node, an Edge, or a combination of both\u0002. In Hiperspace a Node is a view that an element projects, while the set of Nodes includes all element types that project the Node view and all instances of each type.\nHiperspace transparently traverses from element to element as if they were all in memory.\nFunctional programing languages like F# can be used to search over a graph of objects without translating the logic into a graph database specific language.\nFor the highest performance of deep recursive search, it is vastly more efficient to map the population of edges into memory and use a GPGPU to recursively search in parallel.\nDocument oriented store\nHiperspace support for arbitrary complex models and transparent navigation between elements makes it a good match for document-oriented data models where the schema is already understood – the only difference is:\nThe identity of the element must be understood.\nThe identity must be part of the definition – it is rare for a document not to include the moniker that it is known by.\nThe HiLang domain language is almost identical to the equivalent typescript definition, but allows parts (e.g. Address) to be stored as a value with the element or separately with transparent lookup when needed.\nTypeScript\tProtobuf\tHiLang\t\tclass Customer = {\n  Id      : number;\n  Name    : string;\n  Address : Address; }\tmessage Customer {\n  int32   Id      = 1;\n  string  Name    = 2;\n  Address Address = 3;}\tentity Customer\n( Id      : Int32   #1)\n{ Name    : String  #2,\n  Address : Address #3};\t\t\nWith Hiperspace, the decision whether Address is included in the state of the Customer is determined by the definition of Address, avoiding the need to choose whether to include a key-identifier or value when modelling Customer. \nThe same schematic translation applies to the XML Schema, but for excluded for brevity.\nSee /tree/master/examples/Hiperspace.Sparx for an example of a large-scale document problem (UML document of a complex library), where structure is modelled directly.\nDurable memory\nDual memory was a concept first outlined by Intel for its Optane\u0002  memory technology but faltered with the need for applications and operating systems to explicitly support it and use/provide an API to take advantage of its capability. Optane has been superseded by CXL memory (backed by SSD) because CXL allows large memory pools to be shared by several servers and addresses the recovery problem that Optane memory is lost if a server cannot be recovered.\nFor durable memory, Hiperspace addresses the API issue and delegates the technology integration to a Hiperspace adaptor.  The current generation of CXL memory focuses on access, but development is being undertaken by storage vendors to generalize the ‘key’ from being purely numeric to a broader universal identifier, with content addressable filtering.\nThe concept was first outlined in the early 1970’s with IBM’s “Future Systems Project”\u0002 and ICL’s Content Addressable File-Store\u0002, but lost favor with the development of more capable operating systems.  It would have remained a footnote in the history of computing, were it not for the advent of GPGPU technology that can be embedded in storage devices, and the economic driver to support AI workloads.\nA technology that focuses on immutable objects might seem an odd fit for durable memory, but two factors make it applicable:\nHiperspace removes the need to focus a small working-set of memory, allowing objects that are no longer referenced to migrate to SSD like an operating systems swap-file, but usable for cloud services where swap-files are not available.\nWhere high-reliability/fast-recovery is required, it is common to checkpoint current state anyway.\nFor simulations it is highly beneficial to restart a simulation at a point where an algorithm failed.\nThe default RocksDB driver is designed for high performance streaming of updates with non-blocking writes.\nArchitecture\nThe Hiperspace runtime is GPL open-source and can be used without additional licenses.  For dotnet, there are initially two Nuget packages for Hiperspace\u0002 and Hiperspace.Rocks\u0002 adaptor for RocksDB\u0002.  Additional adapters can be built for specific requirements and will be added over time to meet demand.\nRocksDB is maintained by Facebook and builds on the work of Google developing LevelDB.  It is an open-source key/value store with derivatives tuned for specific workloads, including Speedb\u0002 and Samsung ‘Processing In Memory (PIM)’\u0002.  PIM is particularly interesting because it could offload the work of RocksDB to a GPGPU embedded in the CXL memory controller for extreme High-Bandwidth Memory\u0002 \n\nAll Elements in a Hiperspace derive from classes exposed by the Hiperspace assembly to enable them to be composed and linked transparently. The base classes as kept as simple as possible to avoid the need to refactor code over time and implemented as value types wherever possible and abstract base classes otherwise. \nAt runtime Hiperspace handles opaque byte objects for serialization/deserialization to and from value-types that represent the state of elements for domain Elements, context-sets, indexes, key &amp; index paths generated (ahead of time) in domain-specific assembles.  The domain-specific classes are generated using the HiLang compiler that is integrated into the dotnet development environment and tools.\nApplication Designers do not need to know the internals of how the hiperspace works, because all required code is generated by HiLang from the Domain specific language that is used to describe the domain.\nWhile this section provides an overview of the way that hiperspace is designed, it’s important to bear in mind that performance tests have shown that it is significantly faster than an equivalent relational database.\n\nHiperspace Elements are domain objects that are immutable once bound to a SubSpace.  Within each Element the state is split into internal Key and Value structs that are passed at runtime to Hiperspace to serialize to and deserialize from backing store.  Elements are used directly without proxies\u0002 (that would hide the Subspace reference) – when not bound to a SubSpace they are as small as any other objects.\nReferences from one element to another are supported by a KeyRef that contains a copy of the referenced elements Key, and optionally a reference to the Element object.  When Value is read, the KeyRef uses the SetSpace reference to lookup the element using the key (the SetSpace will look up missing values using its SubSpace reference).  Further reference to Element will then use the cached value\u0002.  KeyRef is extremely fast because there is no query generation, and often already cached in SetSpace.\nFor collections RefSet has a functor reference to create a template element for lookup of related elements within the SetSpace of the referenced type.  A template is used to allow the domain specific SetSpace to select a \nor IndexPath to find related elements.  Once retrieved, the results are cached for future reference. RefSet is extremely fast because there is no query generation (at runtime) and do not duplicate objects – there is only ever one copy of any Element within a SetSpace, and by interference a SubSpace.\nWhat about domain serialization? – surely lazy loading will result in every JSON object including every reference and set.  When an object is unbound from a SubSpace, lazy loading stops - all elements are unbound by the SubSpace when it is disposed of.\nThe following sections outline the role of these common base types.\nHiperSpace\n \nWe’ve seen in the introduction that a Hiperspace can contain every instance of elements for all time but the domain spaces that we use apply can apply filters for the time horizon and horizon filters for validation and context.  At the base is the Hiperspace.Rocks adaptor that translates the abstract base of HiperSpace into the storage options of the specific store.  Any alternate (e.g. Redis) adaptor can be used transparently to the domain Elements because they all derived from HiperSpace.\nGeneration Space\nGenerationSpace can be used to partition the current working set from historical versions transparently the rest of Hiperspace and allows a mix of adaptors to be used. Scenarios where e you’d choose to do this include:\nPartitioning of daily data form sealed historic versions that do not change after close of day.\nHighly parallel update where a shared cache (e.g. Redis) is used for updates.\nDistributed history, where read-only data is duplicated on each server for performance.\nBatch processing where an entire day’s data may be reviewed as a whole and merged once approved.\nSubSpace\nSubSpace is the base space that our domain context inherits from and adds AsAt date parameter for temporal filtering and Horizon filtering for domain specific filtering.  Any number of Subspaces can be opened for a an underlying Hiperspace to compare time horizons or different domains.  Different parts of an enterprise can see different subspaces with relevant content.  SubSpace provides basic query infrastructure but is currently limited to queries that do not require reflection or code generation.\nApplications can subscribe to HiperSpace events for telemetry and other purposes.\nSetSpace \n  SubSpaces contain several SetSpaces, one for Element type stored in the model, in the same way that Entity-Framework has a DbContext and several DbSet&lt;&gt;.  The base SubSpace includes two SetSpace references for graph Nodes, and Edges, but the implementation is added by the domain\u0002.  All SetSpaces are created when a domain Space is created and extract Horizon predicates that apply to its content.  SetSpace ensures that only one instance of each Element is created within SubSpace.\nSetSpaces can queried directly to Get() a single element, Find() a collection of elements using a template, or using a LINQ\u0002 expression.\nRefSet\nA RefSet&lt;&gt; is a subset of the SetSpace that only contains elements that match the criteria of its template. References from one Element to a set of relations in the HiLang specification cause the creation of indexes for efficient lookup.  A RefSet&lt;&gt; can be added to at any time since references are not stored with the state of an element but derived from relations stored within a Hiperspace.  For bidirectional relations (e.g. Customer has a RefSet of Accounts and Account has a RefSet of Customers) there is Refresh() function that causes the next read to re-query the underlying SubSpace.\nRefSingle\nRefSingle&lt;&gt; provides the same function as a RefSet for scenarios where there is only one related aspect of the element.  RefSingle&lt;&gt; is created with functors that allow Aspects to be added to an element after creation.  Some information (such as Value at Risk (VAR)) is not known when an element is created, and added at end-of-day when more information is available.  This late information is added as an additional extension and accessed through a RefSingle&lt;&gt;\nKeyRef\nKeyRef&lt;&gt; is like a RefSingle&lt;&gt;, but the key is known at the time of creation and is stored with the rest of the element in Hiperspace.  Entity elements are never duplicated in the immutable state of another Element but are referenced by key – only the key is stored.  When building an element, a reference can be assigned with the actual object and will be converted to a KeyRef with conversion operators (generated for each Element)\n\f\nKeyPath\n The domain implementations of SetSpace&lt;&gt; for each Element type do not search the SubSpace directly but use a KeyPath or IndexPath depending on which values are provided in the template passed to the Find() function.\nEvery SetSpace implementation has one KeyPath, which is responsible for shredding the Key and Value to byte arrays used for Hiperspace store functions and provide the SetSpace with functions to determine whether it can be used to find the elements needed.  If the template has been populated a value (e.g. reference to a parent) the KeyPath might not be Sargable\u0002 because the key is blank and will only be used if there is not an index to support the search.\nHiperspace follows the philosophy of ‘the key, the whole key, and nothing but the key’ for sargable search. The key in this context is the key or for composite keys, at least the first key-part of the key.\nHiperspace reorders the bytes within the binary key value so that missing key-parts are included in the search parameters.\nIndexPath\nAn element can have any number of IndexPaths, but index paths do not have a value, but include the key at the end of index object.  For each object returned from Hiperspace for an index search, the key part is extracted and used for KeyPath lookup of the element value.\nIndexes take advantage of the byte ordering to ensure that a missing key-part (i.e. the key – it wouldn’t be used if we had the key) is included in the search parameters of the underlying key/value store.\nThe SetSpace uses a basic rule-based optimizer that the first sargable index is used for search.\nIndexes are automatically created whenever there is an alternate key used in the HiLang model.\nentity Party \n( Id : Int32 ) \n{ Parent : Party } \n[ Children : Party ( Parent = self ) ]; \nWill create a PartyChildrenIndexPath to be created to support efficient indexed traversal from Party to its children, to its children’s children. \n\f\nHiLang\nHiLang is a data domain specific language, that translates the domain model ahead-of-time into code that matches the domain model, but uses the runtime capabilities of Hiperspace to store, retrieve and search elements in the store.\nThe history of computer science is littered with domain specific languages that have been devised at various times to provide capabilities that are not currently supported, most of them have failed or been superseded. Notable exceptions include SQL and protobuf because they have focused on providing the minimum capability for the specific technology domain, allowing integration with tools and reuse in several settings; HiLang attempts to follow this pattern with the minimal additions that are required with excellent integration with tools.\nThe example HiLang model for integration with Sparx Enterprise Architect\u0002 demonstrates that 1408 lines of domain definition generates 40,360 of clean compiled C# code, that would take considerably longer to write by hand.  When considering whether a domain specific language justifies the effort of using it, it is important to focus on the effort that would otherwise be required to achieve the same outcome.\nThe HiLang tool\u0002 integrates directly with the C# Rosyln compiler to give designers and developers an interactive experience highlighting any syntax errors.\nThe (mini) domain specific language is detailed below using syntax diagrams\u0002\nStatements\n\nHiLang statements are separated by semi-colons “;”.  There can be any number of statements in a “.hilang” file and do not need to be in a specific order, will be resolved after the source file has been parsed to AST\u0002. Each statement can be a definition, directive or enum.\nComments in a “.hilang” file are delimited with “/*” and “*/” and do not appear in the generated code.\n\f\nDefinition\n\nDefinitions describe the elements of a HiLang model, with different keyworks used to describe the way that each element is stored in Hiperspace. The definition must include the storage class of the element and name, but all other parts are optional.\n\nType\tMeaning\t\ttype\tThe element is externally defined, and only the reference is included in the HiLang file. “type” does not have keys, values or extensions\t\tvalue\t“value” is stored in the element that references it. Values can include any number of values, or references as needed to model the domain \u000b“value Fixing(At:DateTime){Rate:Decimal};” can be included as “Fixings:Set&lt;Fixing&gt;” within another element.\t\tentity\tThe element will be stored in Hiperspace using its key with a “SetSpace&lt;entity&gt;” included in the domain space for lookup.  Any references to the entity in other elements will include just the key, with lookup within Hiperspace as needed.\nEntities must have a key, but values are optional.\t\tsegment\tSegments are dependent types of the entity that is extended with them, and inherit a reference to the entity that owns them, so “segment Payment … {Amount: Decimal};” for Account and Book will be generated as “AccountPayment” and “BookPayment”, each concrete definition including “owner” key to refer to the Account or Book that owns them.\nAs with entities, segments have a “SetSpace&lt;segment&gt;” reference in the domain space for lookup directly (using their owner and or through the owning element.  Segments can also have segments, each of which inherits the owner reference to the elements that are extended with them.\nSegments can be added to Hiperspace without reference to the owning element (for immutable (i.e. not Versioned) entities this is the only way to add them). \t\taspect\tAspects are like segments but must not have keys since they are fully identified by the element that owns them.  In the generated code, they are referenced like an attribute since we know there will only be one of them.\nAspects are especially useful for information that is not known when an entity is created, or that can change later. Examples include closing price, or business-status.\nAs with entities and segments, aspects can be referenced directly in Hiperspace.\t\tview\tViews are not stored directly within HiperSpace but do have a SetSpace&lt;view&gt; for direct lookup.  Lookup of a view in a domain space will enumerate every element that includes the view in its definition. The view type is used for “Node” and “Edge” to view the SubSpace as if it was a graph database.\t\t\nDocumentation\n\nDocumentation is delimited by double-quotes and can include any number of lines HTML documentation or markdown text.  The documentation is added to the generated code as summary comments that are included in tool-tip information when the domain model is used by a developer.\nThe are distinct from “/* … */” comments and can be applied to any element, field, value or extent.\nWhen the XMI\u0002 export/import is selected by a command line tool, the documentation is synchronized with a modelling tool.\n\nProperty\n\nThere can be a single property, or several properties separated by commas. Each property can optionally include parameters. There can be a single parameter, or several separated by commas.\nThe most common property is @Versioned, that indicates that an unlimited number of versions can be stored within a Hiperspace together with an “AsAt” timestamp. Properties included in the generated code.\nFor example, the following property indicates that the element includes the Entity Framework annotation and is versioned in Hiperspace.\n@Table ( \&quot;t_object\&quot; ), Versioned\n// Added to C# source as \n[Table ( \&quot;t_object\&quot; ), Versioned] \n\f\nName\n\nNames are normally just a reference, but can be generic with {“&lt;”, “&gt;”} separating the type parameters. Entities cannot have generic parameters, but all other generic types will be expanded during compilation (except List&lt;T&gt; and Set&lt;T&gt; which are directly supported)\nNames will be resolved during compilation of the hilang file into source code for the target language\u0002\nReference\n\nReferences are often a single name, or include their namespace separated by “.”.  The name “Sparx.EA.Connector” is a reference where the namespace “Sparx.EA” is included.  HiLang references are always fully qualified in the definition, but the generated code is wrapped within a namespace.\nFor example, the entity Sparx.EA.Element has a parent (that is also an entity), but only the key is stored with the child since the parent can be retrieved from hiperspace if needed.\n@Versioned entity Sparx.EA.Element (Id : Int32) {Parent : Sparx.EA.Element};\nInheritance \n\nElements can “inherit” from other elements, the definition will be expanded during generation so that the concrete element includes all the keys, values and extensions of the base type.  Inheritance is especially useful for ensuring that all concrete elements have the same shape as a base type.  In future HiLang may generate base types as interfaces but the focus is on performance, so virtual properties are excluded.\nViews\nAn element can optionally be project one or more views that allow entities to be seen as a common view type (with enumeration from the views SetSpace&lt;&gt;). View can be declared as \nAlias\u000bThe view is delegated to a member of the entity (e.g. Price).\nDefinition\u000bEach member of the view is mapped to an expression that provides the members value.\nImplement\u000bThe names of the view members are mapped to members of the element that have the same names.\n\f\nKeys\n\nAn element key consists of one or more fields separated by commas. Each field can be a basic type, a value or a reference to an entity or a segment. When an Entity is extended with a segment, a reference to the owner is added to the start of the key. Keys can also be a list of elements, but this is discouraged because the key can become very long.\nThe notation uses open bracket “(“and close bracket “)” like a mathematical expression, where these are the values that are known before looking-up the element in Hiperspace.\nField\n\nEach field has a text name followed by a colon and the Name of the datatype. The hash field is optional (as with elements), but recommended to ensure that changes to field names do not result in errors when opening a Hiperspace (with Meta-Model parameter)\f\nValues\n\nElement values consists of one or more value separated by commas. Each value can be a basic type, a value type or a reference to an entity or a segment. When an Entity is extended with a segment, a reference to the owner is added to the start of the key. Keys can also be a list of elements, but this is discouraged because the key can become very long.\nThe notation uses open set “{“and close set “}” like a mathematical expression, where these are the values that are available from Hiperspace when you know key.\nValue\n\nValues either have a type or an expression that is evaluated when the element is bound to a SubSpace (if it does not have a value).  The expression is used if the object does not have a value, in this example “Deleted = false” can be set prior to Bind() to tombstone the object: useful when CQRS\u0002 uses different SubSpaces for load and read (for read, you’d want a Horizon filter to hide deleted elements, but would block Bind() if the element did not match the condition). “Valid = …” is an example where you’d want the Horizon filter to block write of invalid values).\nConstraints: Set&lt;Sparx.EA.ObjectConstraint&gt;,\n\&quot;Tombstone\&quot; Deleted = false,\n\&quot;Check constraints\&quot; Valid = Name = null || ObjectType = null ||Package = null ? false : true\n\nExtents\n\nElements extent consists of one or more Extent separated by commas. Each Extent is either a relation to another element, or an expression. When an Entity is extended with a segment, a reference to the owner is added to the start of the concrete element key. \nExtents are not stored with the element they extend but are navigable from as if they were part of the body.  Extents add to immutable elements and avoid the need to version non-immutable ones.\nThe notation uses open collection “[“and close collection “]” like a mathematical vector/matrix, but commonly used in programming languages to indicate a collection.\nExtent\n\nRelations are either references to other entities, segments or aspects (one of). In this example Attribute is a relation to another entity (using the self KeyRef&lt;&gt; property of the element), while ObjectMetric is a segment that inherits the key (as owner) from the parent element. \nAttributes: Sparx.EA.Attribute (Element = self),\nMetrics    : Sparx.EA.ObjectMetric,\nBalance    = sum (Payments.Value)\nUnlike value expressions, extent expressions are evaluated when needed, and most useful for aggregates of relational extensions of a related entity or segment. Functions can be added using directive, with basic aggregate functions built in\u0002.\nEnums\n\nIn common with other Elements enums can optionally include documentation and properties, but do not have a hash code because they will never be stored directly within Hiperspace.\nEnums have one or more enum values.\n\n\nIn common with {keys, values, extents} enum values can include documentation and properties.  They must have a hash since the hash value is what is stored for the value as part of another element.\nenum Status \n{ \n  Draft  #1, /* equvilent to protobuf      */\n  Open   #2, /* Open = 2; but uses # to be */\n  Closed #3  /* distinct from expressions  */\n};\nDirective\n\nDirectives pass instructions to the HiLang, current directive include:\nName\tDescription\tExample\t\t\n\tDeclares a function that will be implemented externally.\t%function (aggregate, sum, Functions.Sum);\t\tdomain\tName of the DomainSpace that will be generated with SetSpace&lt;&gt; members for each of the Entity, Segment, aspect, view in the domain model.\t﻿%domain (Sparx);\t\timport\tInclude another “.hilang” file in the generation\t%import (\&quot;Element.hilang\&quot;);\t\t\n\n\nHiLang expressions include all the normal arithmetic operations (“+” also applies to strings), brackets for ordering and conditional expressions using C/C++/C# notation.\nFunctions have a reference to the function name and several parameter reference to other members within the element.\nBoolean\n\nConditional expressions can include range, equality and Boolean AND (&amp;&amp;) and OR (||)\nHash\n\nThe hash code is very important in HiLang because we use “Protocol Buffers” (Protobuf\u0002) for serialization of the Key (modified for search) and Value. Elements are serialized and deserialized using the hash number in place of the field/value name for efficiency.\n{Entities, Segments, Aspects, Indexes} also have hash codes because they are fields in the envelop of the serialized buffer for key and value.\nIf an element or key/value does not have hash code, one is assigned starting with the highest unused value.  It is best practice to always assign as hash code to elements, key and values to ensure that an additional item is not assigned the same number as an item that was previously used by a field that was removed.\n\nIndex\n\fAsAt\t6, 19, 28\naspect\t21, 27, 37\nattribute\t6\nblocked\t8\nBoolean\t3, 38, 39\nconcurrency\t7\ndatabase\t6\ndatasets\t9\ndefinition\t12, 24, 25, 26, 27, 30, 31\ndeleted\t6\nDirective\t3, 37\nDocumentation\t3, 27, 28\ndomain\t37\nEdge\t7\nElements\t6\nentity\t7, 12, 23, 26, 27, 30, 31, 33, 34, 35, 36\nEnums\t3, 36\nevolution\t7\nExpressions\t3\nExtent\t35\nExtents\t3, 35\nfilter\t6\nfunction\t21, 22, 37, 38\ngeneration\t4\nGraph\t7, 11\nHash\t3, 39\nhistorical\t9\nhistory\t6\nhorizon\t6\nImmutability\t7\nimmutable\t6\nimport\t28, 37\nIndexPath\t3, 17, 22, 23\nInheritance\t3, 31\nkey\t4\nKey\t16, 22, 39\nKeyPath\t3, 22, 23\nKeyRef\t3, 16, 21, 35\nKeys\t3, 5, 33, 34\nlocking\t6\nMutability\t6\nName\t3, 12, 30, 33, 34, 37\nNode\t7, 11, 27\noptimizer\t5\nperspective\t6\nProperty\t3, 28\nReference\t3, 30\nRefSet\t3, 17, 21\nRefSingle\t3, 21\nSargable\t23\nSchema\t7\nsegment\t27, 33, 34, 35, 36\nSetSpace\t2, 16, 17, 20, 21, 22, 23, 26, 27, 31, 37\nspace\t6\nSQL\t7, 11, 24\nSSD\t4\nSubSpace\t2, 6, 9, 16, 17, 19, 20, 21, 22, 27, 34\ntombstone\t6\ntombstoning\t6\ntype\t11, 17, 20, 22, 26, 27, 30, 31, 33, 34\nvalue\t4, 7, 11, 12, 14, 15, 16, 22, 23, 26, 28, 31, 33, 34, 36, 39\nValue\t16, 21, 22, 34, 35, 39\nValues\t3, 5, 26, 34\nversioned\t6\nversions\t6\nview\t6, 7, 9, 11, 27, 31, 37\nViews\t3, 7, 27, 31\n\f\n\n&quot;,&quot;queries&quot;:[{&quot;id&quot;:&quot;ux19g9q-AJWTiNmz1LLFh&quot;,&quot;user&quot;:&quot;Summarize&quot;,&quot;assistant&quot;:&quot;Hiperspace is an object technology that expands application data models beyond memory limits. It uses a key-addressable store and provides higher performance than remote databases. It supports efficient storage using emerging technologies like pooled memory, SSD, or service offerings. Performance benchmarks have shown significant improvements compared to leading server databases. Elements in Hiperspace are referenced using full-key, partial-key, or indexes. It also supports schema evolution, immutability with versioning, and tombstoning for deletion. Hiperspace is suitable for use cases like FRTB, AI workloads, graph views, and document-oriented stores. It utilizes durable memory, addresses schema evolution through aspects, segments, alias, and views. The architecture involves the Hiperspace runtime, adapters for specific technologies like RocksDB, and generation space for partitioning. Hiperspace Elements are domain objects and support references between elements using KeyRef and RefSet. Serialization and lazy loading are managed based on SubSpace binding.&quot;}]},{&quot;id&quot;:&quot;nzKdq5Y0kKUecxw3mZe6e&quot;,&quot;contextType&quot;:&quot;CONTEXT_SELECTION&quot;,&quot;queries&quot;:[{&quot;id&quot;:&quot;kSRAfR5QM569UYcV-kPVF&quot;,&quot;user&quot;:&quot;KeyRef&lt;&gt; provides reference from one element to another with lazy retrieval from Hiperspace is like a RefSingle&lt;&gt;, but the key is known at the time of creation and is stored with the rest of the element in Hiperspace.  Entity elements are never duplicated in the immutable state of another Element but are referenced by key – only the key is stored.  When building an element, a reference can be assigned with the actual object and will be converted to a KeyRef with conversion operators (generated for each Element)&quot;,&quot;assistant&quot;:&quot;KeyRef&lt;&gt; acts as a reference from one element to another in Hiperspace. It allows lazy retrieval from Hiperspace and is similar to RefSingle&lt;&gt;. The key for the referenced element is known at the time of creation and is stored along with the rest of the element in Hiperspace. Entity elements are not duplicated within the immutable state of another element, but rather referenced by their key, with only the key being stored. When constructing an element, a reference can be assigned with the actual object, and it will be automatically converted to a KeyRef using conversion operators that are generated for each element.&quot;}],&quot;context&quot;:&quot;KeyRef&lt;&gt; provides reference from one element to another with lazy retrieval from Hiperspace is like a RefSingle&lt;&gt;, but the key is known at the time of creation and is stored with the rest of the element in Hiperspace.  Entity elements are never duplicated in the immutable state of another Element but are referenced by key – only the key is stored.  When building an element, a reference can be assigned with the actual object and will be converted to a KeyRef with conversion operators (generated for each Element)\n&quot;},{&quot;id&quot;:&quot;COZBjAreloBTW21nOZlAI&quot;,&quot;contextType&quot;:&quot;CONTEXT_SELECTION&quot;,&quot;queries&quot;:[{&quot;id&quot;:&quot;3ZdgTcaydpXuzYJapX1t4&quot;,&quot;user&quot;:&quot;KeyRef&lt;&gt; acts as a reference from one element to another in Hiperspace. It allows lazy retrieval from Hiperspace. KeyRefs are created with a key and optionally value and will transparently load a referenced element if not already cached.\nEach Hilang element has a “self” property and operators to transparently assign a value as a reference in an element.&quot;,&quot;assistant&quot;:&quot;KeyRef&lt;&gt; serves as a reference from one element to another in Hiperspace, enabling lazy retrieval from Hiperspace. When creating a KeyRef, a key and optional value are specified, and if the referenced element is not already cached, it will be loaded transparently. Each Hilang element includes a \&quot;self\&quot; property and operators that facilitate the seamless assignment of a value as a reference within an element.&quot;}],&quot;context&quot;:&quot;KeyRef&lt;&gt; acts as a reference from one element to another in Hiperspace. It allows lazy retrieval from Hiperspace. KeyRefs are created with a key and optionally value and will transparently load a referenced element if not already cached.\nEach Hilang element has a “self” property and operators to transparently assign a value as a reference in an element.\n&quot;},{&quot;id&quot;:&quot;eoLtbJ9eFaPVEI7RRGZ6p&quot;,&quot;contextType&quot;:&quot;CONTEXT_SELECTION&quot;,&quot;queries&quot;:[{&quot;id&quot;:&quot;HmxMLe4usKRHhfl7AhXGM&quot;,&quot;user&quot;:&quot;KeyRefs use the SetSpace property for lookup when needed.  This reference is cleared when the SubSpace is closed so that serialization only includes the parts that are needed by the user&quot;,&quot;assistant&quot;:&quot;KeyRefs utilize the SetSpace property for performing lookups as necessary. This reference is cleared when the SubSpace is closed, ensuring that serialization only includes the relevant parts required by the user.&quot;}],&quot;context&quot;:&quot;KeyRefs use the SetSpace property for lookup when needed.  This reference is cleared when the SubSpace is closed so that serialization only includes the parts that are needed by the user\n&quot;},{&quot;id&quot;:&quot;pgeGKbfBbJOuiNyY1rEtX&quot;,&quot;contextType&quot;:&quot;CONTEXT_SELECTION&quot;,&quot;queries&quot;:[{&quot;id&quot;:&quot;HZD_eZIibu2BTdzdWhkb7&quot;,&quot;user&quot;:&quot;Hilang generates domain SetSpace&lt;&gt; implementations for each Element.  Each domain SetSpace uses a KeyPath or optional IndexPaths to load elements using a rule-based optimizer, choosing the fastest path to elements in Hiperspace.\nEvery SetSpace implementation has one KeyPath, which splits the Key and Value into byte arrays that are used for Hiperspace load.  If the template was populated with a value (e.g. reference to a parent) the KeyPath might not be Sargable , but an IndexPath will be.&quot;,&quot;assistant&quot;:&quot;Hilang automatically generates domain-specific SetSpace&lt;&gt; implementations for each Element in Hiperspace. These SetSpace implementations utilize a KeyPath or optional IndexPaths for loading elements, employing a rule-based optimizer that selects the fastest path to retrieve elements from Hiperspace.\nEach SetSpace implementation contains a KeyPath, which divides the Key and Value into byte arrays used for efficient loading from Hiperspace. In cases where the template includes a value (such as a reference to a parent), the KeyPath might not be considered \&quot;Sargable\&quot; (search argumentable), but an IndexPath will be used instead.&quot;}],&quot;context&quot;:&quot;Hilang generates domain SetSpace&lt;&gt; implementations for each Element.  Each domain SetSpace uses a KeyPath or optional IndexPaths to load elements using a rule-based optimizer, choosing the fastest path to elements in Hiperspace.\nEvery SetSpace implementation has one KeyPath, which splits the Key and Value into byte arrays that are used for Hiperspace load.  If the template was populated with a value (e.g. reference to a parent) the KeyPath might not be Sargable\u0002, but an IndexPath will be.&quot;},{&quot;id&quot;:&quot;KHD4K7Fve-qw2ltSIgfI5&quot;,&quot;contextType&quot;:&quot;CONTEXT_SELECTION&quot;,&quot;queries&quot;:[{&quot;id&quot;:&quot;E837wo-il-_unDhs9v3I_&quot;,&quot;user&quot;:&quot;Hiperspace follows the philosophy of ‘the key, the whole key, and nothing but the key’ for sargable search, but this is also sargable if only the owner part of a key is provided.\nHiperspace reorders the bytes within the binary key value so that missing key-parts are included in the search parameters.&quot;,&quot;assistant&quot;:&quot;Hiperspace adheres to the principle of \&quot;the key, the whole key, and nothing but the key\&quot; for sargable search, ensuring optimal search operations. Even if only the owner part of a key is provided, Hiperspace still maintains sargability.\nTo achieve this, Hiperspace reorders the bytes within the binary key value, ensuring that missing key-parts are included in the search parameters. This allows efficient search even when some key parts are not explicitly provided during the search.&quot;}],&quot;context&quot;:&quot;Hiperspace follows the philosophy of ‘the key, the whole key, and nothing but the key’ for sargable search, but this is also sargable if only the owner part of a key is provided.\nHiperspace reorders the bytes within the binary key value so that missing key-parts are included in the search parameters.\n&quot;},{&quot;id&quot;:&quot;IIXoRVwLT7uspd4zHJQHi&quot;,&quot;contextType&quot;:&quot;CONTEXT_SELECTION&quot;,&quot;queries&quot;:[{&quot;id&quot;:&quot;0M8efHGVTO7pdfeL7KX-j&quot;,&quot;user&quot;:&quot;An element SetSpace can have any number of IndexPaths. IndexPaths are generated by HiLang for every foreign reference that is not based on the elements key.  Indexes contain the members of the foreign reference and a copy of the Elements key.  For each item found through an IndexPath, they key is used to load the value using the KeyPath.&quot;,&quot;assistant&quot;:&quot;An element's SetSpace in Hiperspace can include multiple IndexPaths. These IndexPaths are automatically generated by HiLang for every foreign reference that does not rely on the element's key. Indexes associated with IndexPaths store the members of the foreign reference, along with a copy of the element's key.\nWhen searching for items through an IndexPath, the corresponding key is utilized to load the corresponding value using the KeyPath. This allows efficient retrieval of values associated with foreign references in Hiperspace.&quot;}],&quot;context&quot;:&quot;An element SetSpace can have any number of IndexPaths. IndexPaths are generated by HiLang for every foreign reference that is not based on the elements key.  Indexes contain the members of the foreign reference and a copy of the Elements key.  For each item found through an IndexPath, they key is used to load the value using the KeyPath.\n&quot;},{&quot;id&quot;:&quot;HoG2vlUporLBki65_vJUG&quot;,&quot;contextType&quot;:&quot;CONTEXT_SELECTION&quot;,&quot;queries&quot;:[{&quot;id&quot;:&quot;Vwg-_7LIupBrbS7vNUZru&quot;,&quot;user&quot;:&quot;When searching for items through an IndexPath, the corresponding key is utilized to load the corresponding value using the KeyPath. This allows efficient retrieval of values associated with foreign references in Hiperspace.\nAn element SetSpace can have any number of IndexPaths. IndexPaths are generated by HiLang for every foreign reference that is not based on the elements key.  Indexes contain the members of the foreign reference and a copy of the Elements key.  For each item found through an IndexPath, they key is used to load the value using the KeyPath.&quot;,&quot;assistant&quot;:&quot;When searching for items through an IndexPath, the corresponding key is used to load the associated value using the KeyPath. This ensures efficient retrieval of values that are linked to foreign references in Hiperspace.\nIn Hiperspace, an element's SetSpace can have multiple IndexPaths. These IndexPaths are automatically generated by HiLang for foreign references that are not based on the elements' key. Each IndexPath contains the members of the foreign reference along with a copy of the element's key. When an item is found through an IndexPath, the key is used to load the corresponding value using the KeyPath mechanism. This approach enables efficient retrieval of values tied to foreign references in Hiperspace.&quot;}],&quot;context&quot;:&quot;When searching for items through an IndexPath, the corresponding key is utilized to load the corresponding value using the KeyPath. This allows efficient retrieval of values associated with foreign references in Hiperspace.\nAn element SetSpace can have any number of IndexPaths. IndexPaths are generated by HiLang for every foreign reference that is not based on the elements key.  Indexes contain the members of the foreign reference and a copy of the Elements key.  For each item found through an IndexPath, they key is used to load the value using the KeyPath.\n&quot;}]}"/>
    <we:property name="docId" value="&quot;WN77qq6YxIuCwqx-4sOc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2023-12-30T00:00:00</PublishDate>
  <Abstract/>
  <CompanyAddress>lONDON</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B4B945FEBF334492567FA712AAD4EA" ma:contentTypeVersion="9" ma:contentTypeDescription="Create a new document." ma:contentTypeScope="" ma:versionID="4f764b116840e4d1f59277e2f31566f8">
  <xsd:schema xmlns:xsd="http://www.w3.org/2001/XMLSchema" xmlns:xs="http://www.w3.org/2001/XMLSchema" xmlns:p="http://schemas.microsoft.com/office/2006/metadata/properties" xmlns:ns3="f2122aba-2e71-4795-910b-f55112777225" targetNamespace="http://schemas.microsoft.com/office/2006/metadata/properties" ma:root="true" ma:fieldsID="7386ee7442fb31b49797a0fd9de60514" ns3:_="">
    <xsd:import namespace="f2122aba-2e71-4795-910b-f551127772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22aba-2e71-4795-910b-f551127772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7310B7-E9C6-4F03-8706-15112B3D9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122aba-2e71-4795-910b-f55112777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A210FE-9577-447C-93BF-5F6C86A16FE1}">
  <ds:schemaRefs>
    <ds:schemaRef ds:uri="http://schemas.openxmlformats.org/officeDocument/2006/bibliography"/>
  </ds:schemaRefs>
</ds:datastoreItem>
</file>

<file path=customXml/itemProps4.xml><?xml version="1.0" encoding="utf-8"?>
<ds:datastoreItem xmlns:ds="http://schemas.openxmlformats.org/officeDocument/2006/customXml" ds:itemID="{20CF1B75-3FE2-4453-AD06-5A638788261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BB196BD-2C19-4CB0-8426-40C1F02D22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 paper</Template>
  <TotalTime>21457</TotalTime>
  <Pages>44</Pages>
  <Words>7234</Words>
  <Characters>41234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Hiperspace</vt:lpstr>
    </vt:vector>
  </TitlesOfParts>
  <Company>Cepheis</Company>
  <LinksUpToDate>false</LinksUpToDate>
  <CharactersWithSpaces>48372</CharactersWithSpaces>
  <SharedDoc>false</SharedDoc>
  <HLinks>
    <vt:vector size="246" baseType="variant">
      <vt:variant>
        <vt:i4>6160397</vt:i4>
      </vt:variant>
      <vt:variant>
        <vt:i4>225</vt:i4>
      </vt:variant>
      <vt:variant>
        <vt:i4>0</vt:i4>
      </vt:variant>
      <vt:variant>
        <vt:i4>5</vt:i4>
      </vt:variant>
      <vt:variant>
        <vt:lpwstr>https://github.com/channell/Hiperspace/tree/master/examples/Hiperspace.Sparx</vt:lpwstr>
      </vt:variant>
      <vt:variant>
        <vt:lpwstr/>
      </vt:variant>
      <vt:variant>
        <vt:i4>1703987</vt:i4>
      </vt:variant>
      <vt:variant>
        <vt:i4>218</vt:i4>
      </vt:variant>
      <vt:variant>
        <vt:i4>0</vt:i4>
      </vt:variant>
      <vt:variant>
        <vt:i4>5</vt:i4>
      </vt:variant>
      <vt:variant>
        <vt:lpwstr/>
      </vt:variant>
      <vt:variant>
        <vt:lpwstr>_Toc153368738</vt:lpwstr>
      </vt:variant>
      <vt:variant>
        <vt:i4>1703987</vt:i4>
      </vt:variant>
      <vt:variant>
        <vt:i4>212</vt:i4>
      </vt:variant>
      <vt:variant>
        <vt:i4>0</vt:i4>
      </vt:variant>
      <vt:variant>
        <vt:i4>5</vt:i4>
      </vt:variant>
      <vt:variant>
        <vt:lpwstr/>
      </vt:variant>
      <vt:variant>
        <vt:lpwstr>_Toc153368737</vt:lpwstr>
      </vt:variant>
      <vt:variant>
        <vt:i4>1703987</vt:i4>
      </vt:variant>
      <vt:variant>
        <vt:i4>206</vt:i4>
      </vt:variant>
      <vt:variant>
        <vt:i4>0</vt:i4>
      </vt:variant>
      <vt:variant>
        <vt:i4>5</vt:i4>
      </vt:variant>
      <vt:variant>
        <vt:lpwstr/>
      </vt:variant>
      <vt:variant>
        <vt:lpwstr>_Toc153368736</vt:lpwstr>
      </vt:variant>
      <vt:variant>
        <vt:i4>1703987</vt:i4>
      </vt:variant>
      <vt:variant>
        <vt:i4>200</vt:i4>
      </vt:variant>
      <vt:variant>
        <vt:i4>0</vt:i4>
      </vt:variant>
      <vt:variant>
        <vt:i4>5</vt:i4>
      </vt:variant>
      <vt:variant>
        <vt:lpwstr/>
      </vt:variant>
      <vt:variant>
        <vt:lpwstr>_Toc153368735</vt:lpwstr>
      </vt:variant>
      <vt:variant>
        <vt:i4>1703987</vt:i4>
      </vt:variant>
      <vt:variant>
        <vt:i4>194</vt:i4>
      </vt:variant>
      <vt:variant>
        <vt:i4>0</vt:i4>
      </vt:variant>
      <vt:variant>
        <vt:i4>5</vt:i4>
      </vt:variant>
      <vt:variant>
        <vt:lpwstr/>
      </vt:variant>
      <vt:variant>
        <vt:lpwstr>_Toc153368734</vt:lpwstr>
      </vt:variant>
      <vt:variant>
        <vt:i4>1703987</vt:i4>
      </vt:variant>
      <vt:variant>
        <vt:i4>188</vt:i4>
      </vt:variant>
      <vt:variant>
        <vt:i4>0</vt:i4>
      </vt:variant>
      <vt:variant>
        <vt:i4>5</vt:i4>
      </vt:variant>
      <vt:variant>
        <vt:lpwstr/>
      </vt:variant>
      <vt:variant>
        <vt:lpwstr>_Toc153368733</vt:lpwstr>
      </vt:variant>
      <vt:variant>
        <vt:i4>1703987</vt:i4>
      </vt:variant>
      <vt:variant>
        <vt:i4>182</vt:i4>
      </vt:variant>
      <vt:variant>
        <vt:i4>0</vt:i4>
      </vt:variant>
      <vt:variant>
        <vt:i4>5</vt:i4>
      </vt:variant>
      <vt:variant>
        <vt:lpwstr/>
      </vt:variant>
      <vt:variant>
        <vt:lpwstr>_Toc153368732</vt:lpwstr>
      </vt:variant>
      <vt:variant>
        <vt:i4>1703987</vt:i4>
      </vt:variant>
      <vt:variant>
        <vt:i4>176</vt:i4>
      </vt:variant>
      <vt:variant>
        <vt:i4>0</vt:i4>
      </vt:variant>
      <vt:variant>
        <vt:i4>5</vt:i4>
      </vt:variant>
      <vt:variant>
        <vt:lpwstr/>
      </vt:variant>
      <vt:variant>
        <vt:lpwstr>_Toc153368731</vt:lpwstr>
      </vt:variant>
      <vt:variant>
        <vt:i4>1703987</vt:i4>
      </vt:variant>
      <vt:variant>
        <vt:i4>170</vt:i4>
      </vt:variant>
      <vt:variant>
        <vt:i4>0</vt:i4>
      </vt:variant>
      <vt:variant>
        <vt:i4>5</vt:i4>
      </vt:variant>
      <vt:variant>
        <vt:lpwstr/>
      </vt:variant>
      <vt:variant>
        <vt:lpwstr>_Toc153368730</vt:lpwstr>
      </vt:variant>
      <vt:variant>
        <vt:i4>1769523</vt:i4>
      </vt:variant>
      <vt:variant>
        <vt:i4>164</vt:i4>
      </vt:variant>
      <vt:variant>
        <vt:i4>0</vt:i4>
      </vt:variant>
      <vt:variant>
        <vt:i4>5</vt:i4>
      </vt:variant>
      <vt:variant>
        <vt:lpwstr/>
      </vt:variant>
      <vt:variant>
        <vt:lpwstr>_Toc153368729</vt:lpwstr>
      </vt:variant>
      <vt:variant>
        <vt:i4>1769523</vt:i4>
      </vt:variant>
      <vt:variant>
        <vt:i4>158</vt:i4>
      </vt:variant>
      <vt:variant>
        <vt:i4>0</vt:i4>
      </vt:variant>
      <vt:variant>
        <vt:i4>5</vt:i4>
      </vt:variant>
      <vt:variant>
        <vt:lpwstr/>
      </vt:variant>
      <vt:variant>
        <vt:lpwstr>_Toc153368728</vt:lpwstr>
      </vt:variant>
      <vt:variant>
        <vt:i4>1769523</vt:i4>
      </vt:variant>
      <vt:variant>
        <vt:i4>152</vt:i4>
      </vt:variant>
      <vt:variant>
        <vt:i4>0</vt:i4>
      </vt:variant>
      <vt:variant>
        <vt:i4>5</vt:i4>
      </vt:variant>
      <vt:variant>
        <vt:lpwstr/>
      </vt:variant>
      <vt:variant>
        <vt:lpwstr>_Toc153368727</vt:lpwstr>
      </vt:variant>
      <vt:variant>
        <vt:i4>1769523</vt:i4>
      </vt:variant>
      <vt:variant>
        <vt:i4>146</vt:i4>
      </vt:variant>
      <vt:variant>
        <vt:i4>0</vt:i4>
      </vt:variant>
      <vt:variant>
        <vt:i4>5</vt:i4>
      </vt:variant>
      <vt:variant>
        <vt:lpwstr/>
      </vt:variant>
      <vt:variant>
        <vt:lpwstr>_Toc153368726</vt:lpwstr>
      </vt:variant>
      <vt:variant>
        <vt:i4>1769523</vt:i4>
      </vt:variant>
      <vt:variant>
        <vt:i4>140</vt:i4>
      </vt:variant>
      <vt:variant>
        <vt:i4>0</vt:i4>
      </vt:variant>
      <vt:variant>
        <vt:i4>5</vt:i4>
      </vt:variant>
      <vt:variant>
        <vt:lpwstr/>
      </vt:variant>
      <vt:variant>
        <vt:lpwstr>_Toc153368725</vt:lpwstr>
      </vt:variant>
      <vt:variant>
        <vt:i4>1769523</vt:i4>
      </vt:variant>
      <vt:variant>
        <vt:i4>134</vt:i4>
      </vt:variant>
      <vt:variant>
        <vt:i4>0</vt:i4>
      </vt:variant>
      <vt:variant>
        <vt:i4>5</vt:i4>
      </vt:variant>
      <vt:variant>
        <vt:lpwstr/>
      </vt:variant>
      <vt:variant>
        <vt:lpwstr>_Toc153368724</vt:lpwstr>
      </vt:variant>
      <vt:variant>
        <vt:i4>1769523</vt:i4>
      </vt:variant>
      <vt:variant>
        <vt:i4>128</vt:i4>
      </vt:variant>
      <vt:variant>
        <vt:i4>0</vt:i4>
      </vt:variant>
      <vt:variant>
        <vt:i4>5</vt:i4>
      </vt:variant>
      <vt:variant>
        <vt:lpwstr/>
      </vt:variant>
      <vt:variant>
        <vt:lpwstr>_Toc153368723</vt:lpwstr>
      </vt:variant>
      <vt:variant>
        <vt:i4>1769523</vt:i4>
      </vt:variant>
      <vt:variant>
        <vt:i4>122</vt:i4>
      </vt:variant>
      <vt:variant>
        <vt:i4>0</vt:i4>
      </vt:variant>
      <vt:variant>
        <vt:i4>5</vt:i4>
      </vt:variant>
      <vt:variant>
        <vt:lpwstr/>
      </vt:variant>
      <vt:variant>
        <vt:lpwstr>_Toc153368722</vt:lpwstr>
      </vt:variant>
      <vt:variant>
        <vt:i4>1769523</vt:i4>
      </vt:variant>
      <vt:variant>
        <vt:i4>116</vt:i4>
      </vt:variant>
      <vt:variant>
        <vt:i4>0</vt:i4>
      </vt:variant>
      <vt:variant>
        <vt:i4>5</vt:i4>
      </vt:variant>
      <vt:variant>
        <vt:lpwstr/>
      </vt:variant>
      <vt:variant>
        <vt:lpwstr>_Toc153368721</vt:lpwstr>
      </vt:variant>
      <vt:variant>
        <vt:i4>1769523</vt:i4>
      </vt:variant>
      <vt:variant>
        <vt:i4>110</vt:i4>
      </vt:variant>
      <vt:variant>
        <vt:i4>0</vt:i4>
      </vt:variant>
      <vt:variant>
        <vt:i4>5</vt:i4>
      </vt:variant>
      <vt:variant>
        <vt:lpwstr/>
      </vt:variant>
      <vt:variant>
        <vt:lpwstr>_Toc153368720</vt:lpwstr>
      </vt:variant>
      <vt:variant>
        <vt:i4>1572915</vt:i4>
      </vt:variant>
      <vt:variant>
        <vt:i4>104</vt:i4>
      </vt:variant>
      <vt:variant>
        <vt:i4>0</vt:i4>
      </vt:variant>
      <vt:variant>
        <vt:i4>5</vt:i4>
      </vt:variant>
      <vt:variant>
        <vt:lpwstr/>
      </vt:variant>
      <vt:variant>
        <vt:lpwstr>_Toc153368719</vt:lpwstr>
      </vt:variant>
      <vt:variant>
        <vt:i4>1572915</vt:i4>
      </vt:variant>
      <vt:variant>
        <vt:i4>98</vt:i4>
      </vt:variant>
      <vt:variant>
        <vt:i4>0</vt:i4>
      </vt:variant>
      <vt:variant>
        <vt:i4>5</vt:i4>
      </vt:variant>
      <vt:variant>
        <vt:lpwstr/>
      </vt:variant>
      <vt:variant>
        <vt:lpwstr>_Toc153368718</vt:lpwstr>
      </vt:variant>
      <vt:variant>
        <vt:i4>1572915</vt:i4>
      </vt:variant>
      <vt:variant>
        <vt:i4>92</vt:i4>
      </vt:variant>
      <vt:variant>
        <vt:i4>0</vt:i4>
      </vt:variant>
      <vt:variant>
        <vt:i4>5</vt:i4>
      </vt:variant>
      <vt:variant>
        <vt:lpwstr/>
      </vt:variant>
      <vt:variant>
        <vt:lpwstr>_Toc153368717</vt:lpwstr>
      </vt:variant>
      <vt:variant>
        <vt:i4>1572915</vt:i4>
      </vt:variant>
      <vt:variant>
        <vt:i4>86</vt:i4>
      </vt:variant>
      <vt:variant>
        <vt:i4>0</vt:i4>
      </vt:variant>
      <vt:variant>
        <vt:i4>5</vt:i4>
      </vt:variant>
      <vt:variant>
        <vt:lpwstr/>
      </vt:variant>
      <vt:variant>
        <vt:lpwstr>_Toc153368716</vt:lpwstr>
      </vt:variant>
      <vt:variant>
        <vt:i4>1572915</vt:i4>
      </vt:variant>
      <vt:variant>
        <vt:i4>80</vt:i4>
      </vt:variant>
      <vt:variant>
        <vt:i4>0</vt:i4>
      </vt:variant>
      <vt:variant>
        <vt:i4>5</vt:i4>
      </vt:variant>
      <vt:variant>
        <vt:lpwstr/>
      </vt:variant>
      <vt:variant>
        <vt:lpwstr>_Toc153368715</vt:lpwstr>
      </vt:variant>
      <vt:variant>
        <vt:i4>1572915</vt:i4>
      </vt:variant>
      <vt:variant>
        <vt:i4>74</vt:i4>
      </vt:variant>
      <vt:variant>
        <vt:i4>0</vt:i4>
      </vt:variant>
      <vt:variant>
        <vt:i4>5</vt:i4>
      </vt:variant>
      <vt:variant>
        <vt:lpwstr/>
      </vt:variant>
      <vt:variant>
        <vt:lpwstr>_Toc153368714</vt:lpwstr>
      </vt:variant>
      <vt:variant>
        <vt:i4>1572915</vt:i4>
      </vt:variant>
      <vt:variant>
        <vt:i4>68</vt:i4>
      </vt:variant>
      <vt:variant>
        <vt:i4>0</vt:i4>
      </vt:variant>
      <vt:variant>
        <vt:i4>5</vt:i4>
      </vt:variant>
      <vt:variant>
        <vt:lpwstr/>
      </vt:variant>
      <vt:variant>
        <vt:lpwstr>_Toc153368713</vt:lpwstr>
      </vt:variant>
      <vt:variant>
        <vt:i4>1572915</vt:i4>
      </vt:variant>
      <vt:variant>
        <vt:i4>62</vt:i4>
      </vt:variant>
      <vt:variant>
        <vt:i4>0</vt:i4>
      </vt:variant>
      <vt:variant>
        <vt:i4>5</vt:i4>
      </vt:variant>
      <vt:variant>
        <vt:lpwstr/>
      </vt:variant>
      <vt:variant>
        <vt:lpwstr>_Toc153368712</vt:lpwstr>
      </vt:variant>
      <vt:variant>
        <vt:i4>1572915</vt:i4>
      </vt:variant>
      <vt:variant>
        <vt:i4>56</vt:i4>
      </vt:variant>
      <vt:variant>
        <vt:i4>0</vt:i4>
      </vt:variant>
      <vt:variant>
        <vt:i4>5</vt:i4>
      </vt:variant>
      <vt:variant>
        <vt:lpwstr/>
      </vt:variant>
      <vt:variant>
        <vt:lpwstr>_Toc153368711</vt:lpwstr>
      </vt:variant>
      <vt:variant>
        <vt:i4>1572915</vt:i4>
      </vt:variant>
      <vt:variant>
        <vt:i4>50</vt:i4>
      </vt:variant>
      <vt:variant>
        <vt:i4>0</vt:i4>
      </vt:variant>
      <vt:variant>
        <vt:i4>5</vt:i4>
      </vt:variant>
      <vt:variant>
        <vt:lpwstr/>
      </vt:variant>
      <vt:variant>
        <vt:lpwstr>_Toc153368710</vt:lpwstr>
      </vt:variant>
      <vt:variant>
        <vt:i4>1638451</vt:i4>
      </vt:variant>
      <vt:variant>
        <vt:i4>44</vt:i4>
      </vt:variant>
      <vt:variant>
        <vt:i4>0</vt:i4>
      </vt:variant>
      <vt:variant>
        <vt:i4>5</vt:i4>
      </vt:variant>
      <vt:variant>
        <vt:lpwstr/>
      </vt:variant>
      <vt:variant>
        <vt:lpwstr>_Toc153368709</vt:lpwstr>
      </vt:variant>
      <vt:variant>
        <vt:i4>1638451</vt:i4>
      </vt:variant>
      <vt:variant>
        <vt:i4>38</vt:i4>
      </vt:variant>
      <vt:variant>
        <vt:i4>0</vt:i4>
      </vt:variant>
      <vt:variant>
        <vt:i4>5</vt:i4>
      </vt:variant>
      <vt:variant>
        <vt:lpwstr/>
      </vt:variant>
      <vt:variant>
        <vt:lpwstr>_Toc153368708</vt:lpwstr>
      </vt:variant>
      <vt:variant>
        <vt:i4>1638451</vt:i4>
      </vt:variant>
      <vt:variant>
        <vt:i4>32</vt:i4>
      </vt:variant>
      <vt:variant>
        <vt:i4>0</vt:i4>
      </vt:variant>
      <vt:variant>
        <vt:i4>5</vt:i4>
      </vt:variant>
      <vt:variant>
        <vt:lpwstr/>
      </vt:variant>
      <vt:variant>
        <vt:lpwstr>_Toc153368707</vt:lpwstr>
      </vt:variant>
      <vt:variant>
        <vt:i4>1638451</vt:i4>
      </vt:variant>
      <vt:variant>
        <vt:i4>26</vt:i4>
      </vt:variant>
      <vt:variant>
        <vt:i4>0</vt:i4>
      </vt:variant>
      <vt:variant>
        <vt:i4>5</vt:i4>
      </vt:variant>
      <vt:variant>
        <vt:lpwstr/>
      </vt:variant>
      <vt:variant>
        <vt:lpwstr>_Toc153368706</vt:lpwstr>
      </vt:variant>
      <vt:variant>
        <vt:i4>1638451</vt:i4>
      </vt:variant>
      <vt:variant>
        <vt:i4>20</vt:i4>
      </vt:variant>
      <vt:variant>
        <vt:i4>0</vt:i4>
      </vt:variant>
      <vt:variant>
        <vt:i4>5</vt:i4>
      </vt:variant>
      <vt:variant>
        <vt:lpwstr/>
      </vt:variant>
      <vt:variant>
        <vt:lpwstr>_Toc153368705</vt:lpwstr>
      </vt:variant>
      <vt:variant>
        <vt:i4>1638451</vt:i4>
      </vt:variant>
      <vt:variant>
        <vt:i4>14</vt:i4>
      </vt:variant>
      <vt:variant>
        <vt:i4>0</vt:i4>
      </vt:variant>
      <vt:variant>
        <vt:i4>5</vt:i4>
      </vt:variant>
      <vt:variant>
        <vt:lpwstr/>
      </vt:variant>
      <vt:variant>
        <vt:lpwstr>_Toc153368704</vt:lpwstr>
      </vt:variant>
      <vt:variant>
        <vt:i4>1638451</vt:i4>
      </vt:variant>
      <vt:variant>
        <vt:i4>8</vt:i4>
      </vt:variant>
      <vt:variant>
        <vt:i4>0</vt:i4>
      </vt:variant>
      <vt:variant>
        <vt:i4>5</vt:i4>
      </vt:variant>
      <vt:variant>
        <vt:lpwstr/>
      </vt:variant>
      <vt:variant>
        <vt:lpwstr>_Toc153368703</vt:lpwstr>
      </vt:variant>
      <vt:variant>
        <vt:i4>1638451</vt:i4>
      </vt:variant>
      <vt:variant>
        <vt:i4>2</vt:i4>
      </vt:variant>
      <vt:variant>
        <vt:i4>0</vt:i4>
      </vt:variant>
      <vt:variant>
        <vt:i4>5</vt:i4>
      </vt:variant>
      <vt:variant>
        <vt:lpwstr/>
      </vt:variant>
      <vt:variant>
        <vt:lpwstr>_Toc153368702</vt:lpwstr>
      </vt:variant>
      <vt:variant>
        <vt:i4>2687023</vt:i4>
      </vt:variant>
      <vt:variant>
        <vt:i4>6</vt:i4>
      </vt:variant>
      <vt:variant>
        <vt:i4>0</vt:i4>
      </vt:variant>
      <vt:variant>
        <vt:i4>5</vt:i4>
      </vt:variant>
      <vt:variant>
        <vt:lpwstr>https://github.com/channell/Hiperspace/blob/master/examples/Hiperspace.Sparx/Hilang/Element.hilang</vt:lpwstr>
      </vt:variant>
      <vt:variant>
        <vt:lpwstr/>
      </vt:variant>
      <vt:variant>
        <vt:i4>2752602</vt:i4>
      </vt:variant>
      <vt:variant>
        <vt:i4>3</vt:i4>
      </vt:variant>
      <vt:variant>
        <vt:i4>0</vt:i4>
      </vt:variant>
      <vt:variant>
        <vt:i4>5</vt:i4>
      </vt:variant>
      <vt:variant>
        <vt:lpwstr>https://en.wikipedia.org/wiki/Data_lake</vt:lpwstr>
      </vt:variant>
      <vt:variant>
        <vt:lpwstr/>
      </vt:variant>
      <vt:variant>
        <vt:i4>6160447</vt:i4>
      </vt:variant>
      <vt:variant>
        <vt:i4>0</vt:i4>
      </vt:variant>
      <vt:variant>
        <vt:i4>0</vt:i4>
      </vt:variant>
      <vt:variant>
        <vt:i4>5</vt:i4>
      </vt:variant>
      <vt:variant>
        <vt:lpwstr>https://en.wikipedia.org/wiki/Fundamental_Review_of_the_Trading_Book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Hiperspace</dc:title>
  <dc:subject>High Perforamance Space</dc:subject>
  <dc:creator>Stephen Channell</dc:creator>
  <cp:keywords/>
  <dc:description/>
  <cp:lastModifiedBy>Steve Channell</cp:lastModifiedBy>
  <cp:revision>2787</cp:revision>
  <cp:lastPrinted>2023-12-30T18:41:00Z</cp:lastPrinted>
  <dcterms:created xsi:type="dcterms:W3CDTF">2023-06-07T01:04:00Z</dcterms:created>
  <dcterms:modified xsi:type="dcterms:W3CDTF">2024-01-01T22:34:00Z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y fmtid="{D5CDD505-2E9C-101B-9397-08002B2CF9AE}" pid="3" name="ContentTypeId">
    <vt:lpwstr>0x01010001B4B945FEBF334492567FA712AAD4EA</vt:lpwstr>
  </property>
</Properties>
</file>